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D5" w:rsidRDefault="006F02D5" w:rsidP="006F02D5">
      <w:pPr>
        <w:bidi w:val="0"/>
        <w:jc w:val="right"/>
        <w:rPr>
          <w:rFonts w:ascii="David" w:hAnsi="David" w:cs="David"/>
          <w:color w:val="000000"/>
          <w:sz w:val="32"/>
          <w:szCs w:val="32"/>
        </w:rPr>
      </w:pPr>
      <w:bookmarkStart w:id="0" w:name="_GoBack"/>
      <w:bookmarkEnd w:id="0"/>
      <w:r>
        <w:rPr>
          <w:rFonts w:ascii="David" w:hAnsi="David" w:cs="David" w:hint="cs"/>
          <w:color w:val="000000"/>
          <w:sz w:val="32"/>
          <w:szCs w:val="32"/>
          <w:rtl/>
        </w:rPr>
        <w:t>ב"ה</w:t>
      </w:r>
      <w:r w:rsidR="00712D10">
        <w:rPr>
          <w:rFonts w:ascii="David" w:hAnsi="David" w:cs="David" w:hint="cs"/>
          <w:color w:val="000000"/>
          <w:sz w:val="32"/>
          <w:szCs w:val="32"/>
          <w:rtl/>
        </w:rPr>
        <w:t xml:space="preserve"> י"ב אייר </w:t>
      </w:r>
      <w:proofErr w:type="spellStart"/>
      <w:r w:rsidR="00712D10">
        <w:rPr>
          <w:rFonts w:ascii="David" w:hAnsi="David" w:cs="David" w:hint="cs"/>
          <w:color w:val="000000"/>
          <w:sz w:val="32"/>
          <w:szCs w:val="32"/>
          <w:rtl/>
        </w:rPr>
        <w:t>התש"פ</w:t>
      </w:r>
      <w:proofErr w:type="spellEnd"/>
    </w:p>
    <w:p w:rsidR="006F02D5" w:rsidRDefault="006F02D5" w:rsidP="006F02D5">
      <w:pPr>
        <w:bidi w:val="0"/>
        <w:jc w:val="right"/>
        <w:rPr>
          <w:rFonts w:ascii="David" w:hAnsi="David" w:cs="David"/>
          <w:color w:val="000000"/>
          <w:sz w:val="32"/>
          <w:szCs w:val="32"/>
          <w:rtl/>
        </w:rPr>
      </w:pPr>
    </w:p>
    <w:p w:rsidR="006F02D5" w:rsidRDefault="006F02D5" w:rsidP="006F02D5">
      <w:pPr>
        <w:bidi w:val="0"/>
        <w:jc w:val="right"/>
        <w:rPr>
          <w:rFonts w:ascii="David" w:hAnsi="David" w:cs="David"/>
          <w:color w:val="000000"/>
          <w:sz w:val="32"/>
          <w:szCs w:val="32"/>
          <w:rtl/>
        </w:rPr>
      </w:pPr>
    </w:p>
    <w:p w:rsidR="006F02D5" w:rsidRDefault="006F02D5" w:rsidP="006F02D5">
      <w:pPr>
        <w:bidi w:val="0"/>
        <w:jc w:val="right"/>
        <w:rPr>
          <w:rFonts w:ascii="David" w:hAnsi="David" w:cs="David"/>
          <w:color w:val="000000"/>
          <w:sz w:val="32"/>
          <w:szCs w:val="32"/>
          <w:rtl/>
        </w:rPr>
      </w:pPr>
    </w:p>
    <w:p w:rsidR="006F02D5" w:rsidRDefault="006F02D5" w:rsidP="006F02D5">
      <w:pPr>
        <w:bidi w:val="0"/>
        <w:jc w:val="right"/>
        <w:rPr>
          <w:rFonts w:ascii="David" w:hAnsi="David" w:cs="David"/>
          <w:color w:val="000000"/>
          <w:sz w:val="32"/>
          <w:szCs w:val="32"/>
          <w:rtl/>
        </w:rPr>
      </w:pPr>
    </w:p>
    <w:p w:rsidR="006F02D5" w:rsidRDefault="006F02D5" w:rsidP="006F02D5">
      <w:pPr>
        <w:bidi w:val="0"/>
        <w:jc w:val="right"/>
        <w:rPr>
          <w:rFonts w:ascii="David" w:hAnsi="David" w:cs="David"/>
          <w:color w:val="000000"/>
          <w:sz w:val="32"/>
          <w:szCs w:val="32"/>
        </w:rPr>
      </w:pPr>
    </w:p>
    <w:p w:rsidR="006F02D5" w:rsidRDefault="006F02D5" w:rsidP="006F02D5">
      <w:pPr>
        <w:bidi w:val="0"/>
        <w:jc w:val="right"/>
        <w:rPr>
          <w:rFonts w:ascii="David" w:hAnsi="David" w:cs="David"/>
          <w:color w:val="000000"/>
          <w:sz w:val="32"/>
          <w:szCs w:val="32"/>
        </w:rPr>
      </w:pPr>
    </w:p>
    <w:p w:rsidR="006F02D5" w:rsidRDefault="006F02D5" w:rsidP="006F02D5">
      <w:pPr>
        <w:bidi w:val="0"/>
        <w:jc w:val="right"/>
        <w:rPr>
          <w:rFonts w:ascii="David" w:hAnsi="David" w:cs="David"/>
          <w:color w:val="000000"/>
          <w:sz w:val="32"/>
          <w:szCs w:val="32"/>
          <w:rtl/>
        </w:rPr>
      </w:pPr>
    </w:p>
    <w:p w:rsidR="006F02D5" w:rsidRPr="006F02D5" w:rsidRDefault="006F02D5" w:rsidP="006F02D5">
      <w:pPr>
        <w:jc w:val="center"/>
        <w:rPr>
          <w:rFonts w:ascii="David" w:hAnsi="David" w:cs="David"/>
          <w:b/>
          <w:bCs/>
          <w:color w:val="000000"/>
          <w:sz w:val="72"/>
          <w:szCs w:val="72"/>
          <w:rtl/>
        </w:rPr>
      </w:pPr>
      <w:r w:rsidRPr="006F02D5">
        <w:rPr>
          <w:rFonts w:ascii="David" w:hAnsi="David" w:cs="David"/>
          <w:b/>
          <w:bCs/>
          <w:color w:val="000000"/>
          <w:sz w:val="72"/>
          <w:szCs w:val="72"/>
          <w:rtl/>
        </w:rPr>
        <w:t>התנסות מעשית מרחוק</w:t>
      </w:r>
      <w:r w:rsidRPr="006F02D5">
        <w:rPr>
          <w:rFonts w:ascii="David" w:hAnsi="David" w:cs="David" w:hint="cs"/>
          <w:b/>
          <w:bCs/>
          <w:color w:val="000000"/>
          <w:sz w:val="72"/>
          <w:szCs w:val="72"/>
          <w:rtl/>
        </w:rPr>
        <w:t xml:space="preserve"> </w:t>
      </w:r>
      <w:r w:rsidRPr="006F02D5">
        <w:rPr>
          <w:rFonts w:ascii="David" w:hAnsi="David" w:cs="David"/>
          <w:b/>
          <w:bCs/>
          <w:color w:val="000000"/>
          <w:sz w:val="72"/>
          <w:szCs w:val="72"/>
          <w:rtl/>
        </w:rPr>
        <w:t xml:space="preserve">– </w:t>
      </w:r>
    </w:p>
    <w:p w:rsidR="006F02D5" w:rsidRPr="006F02D5" w:rsidRDefault="006F02D5" w:rsidP="006F02D5">
      <w:pPr>
        <w:jc w:val="center"/>
        <w:rPr>
          <w:rFonts w:ascii="David" w:hAnsi="David" w:cs="David"/>
          <w:b/>
          <w:bCs/>
          <w:color w:val="000000"/>
          <w:sz w:val="72"/>
          <w:szCs w:val="72"/>
          <w:rtl/>
        </w:rPr>
      </w:pPr>
      <w:r w:rsidRPr="006F02D5">
        <w:rPr>
          <w:rFonts w:ascii="David" w:hAnsi="David" w:cs="David"/>
          <w:b/>
          <w:bCs/>
          <w:color w:val="000000"/>
          <w:sz w:val="72"/>
          <w:szCs w:val="72"/>
          <w:rtl/>
        </w:rPr>
        <w:t>פיתוח חומרי עזר להוראה</w:t>
      </w:r>
    </w:p>
    <w:p w:rsidR="006F02D5" w:rsidRPr="006F02D5" w:rsidRDefault="006F02D5" w:rsidP="006F02D5">
      <w:pPr>
        <w:jc w:val="center"/>
        <w:rPr>
          <w:rFonts w:ascii="David" w:hAnsi="David" w:cs="David"/>
          <w:color w:val="000000"/>
          <w:sz w:val="48"/>
          <w:szCs w:val="48"/>
          <w:rtl/>
        </w:rPr>
      </w:pPr>
    </w:p>
    <w:p w:rsidR="006F02D5" w:rsidRDefault="006F02D5" w:rsidP="006F02D5">
      <w:pPr>
        <w:jc w:val="center"/>
        <w:rPr>
          <w:rFonts w:ascii="David" w:hAnsi="David" w:cs="David"/>
          <w:color w:val="000000"/>
          <w:sz w:val="32"/>
          <w:szCs w:val="32"/>
          <w:rtl/>
        </w:rPr>
      </w:pPr>
      <w:r>
        <w:rPr>
          <w:rFonts w:ascii="David" w:hAnsi="David" w:cs="David" w:hint="cs"/>
          <w:color w:val="000000"/>
          <w:sz w:val="32"/>
          <w:szCs w:val="32"/>
          <w:rtl/>
        </w:rPr>
        <w:t xml:space="preserve">מגישה: </w:t>
      </w:r>
      <w:proofErr w:type="spellStart"/>
      <w:r>
        <w:rPr>
          <w:rFonts w:ascii="David" w:hAnsi="David" w:cs="David" w:hint="cs"/>
          <w:color w:val="000000"/>
          <w:sz w:val="32"/>
          <w:szCs w:val="32"/>
          <w:rtl/>
        </w:rPr>
        <w:t>שיינדי</w:t>
      </w:r>
      <w:proofErr w:type="spellEnd"/>
      <w:r>
        <w:rPr>
          <w:rFonts w:ascii="David" w:hAnsi="David" w:cs="David" w:hint="cs"/>
          <w:color w:val="000000"/>
          <w:sz w:val="32"/>
          <w:szCs w:val="32"/>
          <w:rtl/>
        </w:rPr>
        <w:t xml:space="preserve"> פוגל</w:t>
      </w:r>
    </w:p>
    <w:p w:rsidR="006F02D5" w:rsidRDefault="006F02D5" w:rsidP="006F02D5">
      <w:pPr>
        <w:jc w:val="center"/>
        <w:rPr>
          <w:rFonts w:ascii="David" w:hAnsi="David" w:cs="David"/>
          <w:color w:val="000000"/>
          <w:sz w:val="32"/>
          <w:szCs w:val="32"/>
          <w:rtl/>
        </w:rPr>
      </w:pPr>
      <w:r>
        <w:rPr>
          <w:rFonts w:ascii="David" w:hAnsi="David" w:cs="David" w:hint="cs"/>
          <w:color w:val="000000"/>
          <w:sz w:val="32"/>
          <w:szCs w:val="32"/>
          <w:rtl/>
        </w:rPr>
        <w:t>ת.ז. 207831660</w:t>
      </w:r>
    </w:p>
    <w:p w:rsidR="006F02D5" w:rsidRDefault="006F02D5" w:rsidP="006F02D5">
      <w:pPr>
        <w:jc w:val="center"/>
        <w:rPr>
          <w:rFonts w:ascii="David" w:hAnsi="David" w:cs="David"/>
          <w:color w:val="000000"/>
          <w:sz w:val="32"/>
          <w:szCs w:val="32"/>
          <w:rtl/>
        </w:rPr>
      </w:pPr>
      <w:r>
        <w:rPr>
          <w:rFonts w:ascii="David" w:hAnsi="David" w:cs="David" w:hint="cs"/>
          <w:color w:val="000000"/>
          <w:sz w:val="32"/>
          <w:szCs w:val="32"/>
          <w:rtl/>
        </w:rPr>
        <w:t>מסלול חינוך מיוחד</w:t>
      </w:r>
    </w:p>
    <w:p w:rsidR="006F02D5" w:rsidRDefault="006F02D5" w:rsidP="006F02D5">
      <w:pPr>
        <w:jc w:val="center"/>
        <w:rPr>
          <w:rFonts w:ascii="David" w:hAnsi="David" w:cs="David"/>
          <w:color w:val="000000"/>
          <w:sz w:val="32"/>
          <w:szCs w:val="32"/>
          <w:rtl/>
        </w:rPr>
      </w:pPr>
      <w:proofErr w:type="spellStart"/>
      <w:r>
        <w:rPr>
          <w:rFonts w:ascii="David" w:hAnsi="David" w:cs="David" w:hint="cs"/>
          <w:color w:val="000000"/>
          <w:sz w:val="32"/>
          <w:szCs w:val="32"/>
          <w:rtl/>
        </w:rPr>
        <w:t>מדפי"ת</w:t>
      </w:r>
      <w:proofErr w:type="spellEnd"/>
      <w:r>
        <w:rPr>
          <w:rFonts w:ascii="David" w:hAnsi="David" w:cs="David" w:hint="cs"/>
          <w:color w:val="000000"/>
          <w:sz w:val="32"/>
          <w:szCs w:val="32"/>
          <w:rtl/>
        </w:rPr>
        <w:t>: גב' אורה קפלון</w:t>
      </w:r>
    </w:p>
    <w:p w:rsidR="006F02D5" w:rsidRDefault="006F02D5" w:rsidP="006F02D5">
      <w:pPr>
        <w:jc w:val="center"/>
        <w:rPr>
          <w:rFonts w:ascii="David" w:hAnsi="David" w:cs="David"/>
          <w:color w:val="000000"/>
          <w:sz w:val="32"/>
          <w:szCs w:val="32"/>
          <w:rtl/>
        </w:rPr>
      </w:pPr>
    </w:p>
    <w:p w:rsidR="006F02D5" w:rsidRDefault="006F02D5" w:rsidP="006F02D5">
      <w:pPr>
        <w:jc w:val="center"/>
        <w:rPr>
          <w:rFonts w:ascii="David" w:hAnsi="David" w:cs="David"/>
          <w:color w:val="000000"/>
          <w:sz w:val="32"/>
          <w:szCs w:val="32"/>
          <w:rtl/>
        </w:rPr>
      </w:pPr>
    </w:p>
    <w:p w:rsidR="006F02D5" w:rsidRDefault="006F02D5" w:rsidP="006F02D5">
      <w:pPr>
        <w:spacing w:line="360" w:lineRule="auto"/>
        <w:jc w:val="center"/>
        <w:rPr>
          <w:rFonts w:ascii="David" w:hAnsi="David" w:cs="David"/>
          <w:color w:val="000000"/>
          <w:sz w:val="32"/>
          <w:szCs w:val="32"/>
          <w:rtl/>
        </w:rPr>
      </w:pPr>
      <w:r>
        <w:rPr>
          <w:rFonts w:ascii="David" w:hAnsi="David" w:cs="David" w:hint="cs"/>
          <w:color w:val="000000"/>
          <w:sz w:val="32"/>
          <w:szCs w:val="32"/>
          <w:rtl/>
        </w:rPr>
        <w:t>המקצוע: חסידות</w:t>
      </w:r>
    </w:p>
    <w:p w:rsidR="006F02D5" w:rsidRDefault="006F02D5" w:rsidP="006F02D5">
      <w:pPr>
        <w:spacing w:line="360" w:lineRule="auto"/>
        <w:jc w:val="center"/>
        <w:rPr>
          <w:rFonts w:ascii="David" w:hAnsi="David" w:cs="David"/>
          <w:color w:val="000000"/>
          <w:sz w:val="32"/>
          <w:szCs w:val="32"/>
          <w:rtl/>
        </w:rPr>
      </w:pPr>
      <w:r>
        <w:rPr>
          <w:rFonts w:ascii="David" w:hAnsi="David" w:cs="David" w:hint="cs"/>
          <w:color w:val="000000"/>
          <w:sz w:val="32"/>
          <w:szCs w:val="32"/>
          <w:rtl/>
        </w:rPr>
        <w:t xml:space="preserve">יחידה מתודית: התגלות תורת החסידות </w:t>
      </w:r>
      <w:r>
        <w:rPr>
          <w:rFonts w:ascii="David" w:hAnsi="David" w:cs="David"/>
          <w:color w:val="000000"/>
          <w:sz w:val="32"/>
          <w:szCs w:val="32"/>
          <w:rtl/>
        </w:rPr>
        <w:t>–</w:t>
      </w:r>
      <w:r>
        <w:rPr>
          <w:rFonts w:ascii="David" w:hAnsi="David" w:cs="David" w:hint="cs"/>
          <w:color w:val="000000"/>
          <w:sz w:val="32"/>
          <w:szCs w:val="32"/>
          <w:rtl/>
        </w:rPr>
        <w:t xml:space="preserve"> משל בן המלך.</w:t>
      </w:r>
    </w:p>
    <w:p w:rsidR="006F02D5" w:rsidRDefault="006F02D5" w:rsidP="006F02D5">
      <w:pPr>
        <w:spacing w:line="360" w:lineRule="auto"/>
        <w:jc w:val="center"/>
        <w:rPr>
          <w:rFonts w:ascii="David" w:hAnsi="David" w:cs="David"/>
          <w:color w:val="000000"/>
          <w:sz w:val="32"/>
          <w:szCs w:val="32"/>
          <w:rtl/>
        </w:rPr>
      </w:pPr>
      <w:r>
        <w:rPr>
          <w:rFonts w:ascii="David" w:hAnsi="David" w:cs="David" w:hint="cs"/>
          <w:color w:val="000000"/>
          <w:sz w:val="32"/>
          <w:szCs w:val="32"/>
          <w:rtl/>
        </w:rPr>
        <w:t xml:space="preserve">יחידה זו מהווה כעין הקדמה לחומר הנלמד בשיעורי החסידות בכיתות ב'-ד'. שכן בעקבות לימוד היחידה התלמיד יפנים את </w:t>
      </w:r>
      <w:proofErr w:type="spellStart"/>
      <w:r>
        <w:rPr>
          <w:rFonts w:ascii="David" w:hAnsi="David" w:cs="David" w:hint="cs"/>
          <w:color w:val="000000"/>
          <w:sz w:val="32"/>
          <w:szCs w:val="32"/>
          <w:rtl/>
        </w:rPr>
        <w:t>הסגולתיות</w:t>
      </w:r>
      <w:proofErr w:type="spellEnd"/>
      <w:r>
        <w:rPr>
          <w:rFonts w:ascii="David" w:hAnsi="David" w:cs="David" w:hint="cs"/>
          <w:color w:val="000000"/>
          <w:sz w:val="32"/>
          <w:szCs w:val="32"/>
          <w:rtl/>
        </w:rPr>
        <w:t xml:space="preserve"> המיוחדת שבתורת החסידות, המהווה תרופה למחלת הדור. </w:t>
      </w:r>
      <w:r w:rsidR="00712D10">
        <w:rPr>
          <w:rFonts w:ascii="David" w:hAnsi="David" w:cs="David" w:hint="cs"/>
          <w:color w:val="000000"/>
          <w:sz w:val="32"/>
          <w:szCs w:val="32"/>
          <w:rtl/>
        </w:rPr>
        <w:t>כתוצאה</w:t>
      </w:r>
      <w:r>
        <w:rPr>
          <w:rFonts w:ascii="David" w:hAnsi="David" w:cs="David" w:hint="cs"/>
          <w:color w:val="000000"/>
          <w:sz w:val="32"/>
          <w:szCs w:val="32"/>
          <w:rtl/>
        </w:rPr>
        <w:t xml:space="preserve"> </w:t>
      </w:r>
      <w:r w:rsidR="00712D10">
        <w:rPr>
          <w:rFonts w:ascii="David" w:hAnsi="David" w:cs="David" w:hint="cs"/>
          <w:color w:val="000000"/>
          <w:sz w:val="32"/>
          <w:szCs w:val="32"/>
          <w:rtl/>
        </w:rPr>
        <w:t>מ</w:t>
      </w:r>
      <w:r>
        <w:rPr>
          <w:rFonts w:ascii="David" w:hAnsi="David" w:cs="David" w:hint="cs"/>
          <w:color w:val="000000"/>
          <w:sz w:val="32"/>
          <w:szCs w:val="32"/>
          <w:rtl/>
        </w:rPr>
        <w:t>כך יתעוררו בקרבו רצון וחשק ללימוד המקצוע.</w:t>
      </w:r>
    </w:p>
    <w:p w:rsidR="00DB32A4" w:rsidRPr="00712D10" w:rsidRDefault="00DB32A4" w:rsidP="00712D10">
      <w:pPr>
        <w:bidi w:val="0"/>
        <w:jc w:val="right"/>
        <w:rPr>
          <w:rFonts w:ascii="David" w:eastAsia="Times New Roman" w:hAnsi="David" w:cs="David"/>
          <w:color w:val="000000"/>
          <w:sz w:val="32"/>
          <w:szCs w:val="32"/>
          <w:rtl/>
        </w:rPr>
      </w:pPr>
      <w:r>
        <w:rPr>
          <w:rFonts w:ascii="David" w:hAnsi="David" w:cs="David" w:hint="cs"/>
          <w:color w:val="000000"/>
          <w:sz w:val="32"/>
          <w:szCs w:val="32"/>
          <w:rtl/>
        </w:rPr>
        <w:lastRenderedPageBreak/>
        <w:t>ב"ה</w:t>
      </w:r>
    </w:p>
    <w:p w:rsidR="00DB32A4" w:rsidRPr="001A11B3" w:rsidRDefault="00DB32A4" w:rsidP="00DB32A4">
      <w:pPr>
        <w:pStyle w:val="NormalWeb"/>
        <w:shd w:val="clear" w:color="auto" w:fill="FFFFFF"/>
        <w:bidi/>
        <w:spacing w:before="0" w:beforeAutospacing="0" w:after="240" w:afterAutospacing="0" w:line="360" w:lineRule="auto"/>
        <w:jc w:val="center"/>
        <w:rPr>
          <w:rFonts w:ascii="David" w:hAnsi="David" w:cs="David"/>
          <w:b/>
          <w:bCs/>
          <w:color w:val="000000"/>
          <w:sz w:val="32"/>
          <w:szCs w:val="32"/>
          <w:u w:val="single"/>
          <w:rtl/>
        </w:rPr>
      </w:pPr>
      <w:r w:rsidRPr="001A11B3">
        <w:rPr>
          <w:rFonts w:ascii="David" w:hAnsi="David" w:cs="David" w:hint="cs"/>
          <w:b/>
          <w:bCs/>
          <w:color w:val="000000"/>
          <w:sz w:val="32"/>
          <w:szCs w:val="32"/>
          <w:u w:val="single"/>
          <w:rtl/>
        </w:rPr>
        <w:t>משל בן המלך</w:t>
      </w:r>
    </w:p>
    <w:p w:rsidR="00DB32A4" w:rsidRPr="00DB32A4" w:rsidRDefault="00DB32A4" w:rsidP="00DB32A4">
      <w:pPr>
        <w:pStyle w:val="NormalWeb"/>
        <w:shd w:val="clear" w:color="auto" w:fill="FFFFFF"/>
        <w:bidi/>
        <w:spacing w:before="0" w:beforeAutospacing="0" w:after="240" w:afterAutospacing="0" w:line="360" w:lineRule="auto"/>
        <w:jc w:val="both"/>
        <w:rPr>
          <w:rFonts w:ascii="David" w:hAnsi="David" w:cs="David"/>
          <w:color w:val="000000"/>
          <w:sz w:val="32"/>
          <w:szCs w:val="32"/>
        </w:rPr>
      </w:pPr>
      <w:r w:rsidRPr="00DB32A4">
        <w:rPr>
          <w:rFonts w:ascii="David" w:hAnsi="David" w:cs="David"/>
          <w:color w:val="000000"/>
          <w:sz w:val="32"/>
          <w:szCs w:val="32"/>
          <w:rtl/>
        </w:rPr>
        <w:t>היו היה מלך אדיר ולו בן יחיד ואהוב, הנסיך הצעיר גדל והתפתח לשמחת הוריו, אך יום אחד הוא חלה ונפל למשכב</w:t>
      </w:r>
      <w:r w:rsidRPr="00DB32A4">
        <w:rPr>
          <w:rFonts w:ascii="David" w:hAnsi="David" w:cs="David"/>
          <w:color w:val="000000"/>
          <w:sz w:val="32"/>
          <w:szCs w:val="32"/>
        </w:rPr>
        <w:t>.</w:t>
      </w:r>
    </w:p>
    <w:p w:rsidR="00DB32A4" w:rsidRPr="00DB32A4" w:rsidRDefault="00DB32A4" w:rsidP="00DB32A4">
      <w:pPr>
        <w:pStyle w:val="NormalWeb"/>
        <w:shd w:val="clear" w:color="auto" w:fill="FFFFFF"/>
        <w:bidi/>
        <w:spacing w:before="0" w:beforeAutospacing="0" w:after="240" w:afterAutospacing="0" w:line="360" w:lineRule="auto"/>
        <w:jc w:val="both"/>
        <w:rPr>
          <w:rFonts w:ascii="David" w:hAnsi="David" w:cs="David"/>
          <w:color w:val="000000"/>
          <w:sz w:val="32"/>
          <w:szCs w:val="32"/>
          <w:rtl/>
        </w:rPr>
      </w:pPr>
      <w:r w:rsidRPr="00DB32A4">
        <w:rPr>
          <w:rFonts w:ascii="David" w:hAnsi="David" w:cs="David"/>
          <w:color w:val="000000"/>
          <w:sz w:val="32"/>
          <w:szCs w:val="32"/>
          <w:rtl/>
        </w:rPr>
        <w:t>המלך לא חס על כספו: הוא מיהר לקרוא למיטב הרופאים כדי שימצאו מזור למחלת בנו. הרופאים נהרו מרחוק ומקרוב, אך הם נאלצו להודיע למלך בצער כי תרופה אין</w:t>
      </w:r>
      <w:r w:rsidR="001A11B3">
        <w:rPr>
          <w:rFonts w:hint="cs"/>
          <w:noProof/>
          <w:rtl/>
        </w:rPr>
        <w:t>.</w:t>
      </w:r>
    </w:p>
    <w:p w:rsidR="00DB32A4" w:rsidRDefault="00DB32A4" w:rsidP="00DB32A4">
      <w:pPr>
        <w:pStyle w:val="NormalWeb"/>
        <w:shd w:val="clear" w:color="auto" w:fill="FFFFFF"/>
        <w:bidi/>
        <w:spacing w:before="0" w:beforeAutospacing="0" w:after="240" w:afterAutospacing="0" w:line="360" w:lineRule="auto"/>
        <w:jc w:val="both"/>
        <w:rPr>
          <w:rFonts w:ascii="David" w:hAnsi="David" w:cs="David"/>
          <w:color w:val="000000"/>
          <w:sz w:val="32"/>
          <w:szCs w:val="32"/>
          <w:rtl/>
        </w:rPr>
      </w:pPr>
      <w:r w:rsidRPr="00DB32A4">
        <w:rPr>
          <w:rFonts w:ascii="David" w:hAnsi="David" w:cs="David"/>
          <w:color w:val="000000"/>
          <w:sz w:val="32"/>
          <w:szCs w:val="32"/>
          <w:rtl/>
        </w:rPr>
        <w:t>לאחר מחשבה מאומצת הגיעו הרופא</w:t>
      </w:r>
      <w:r w:rsidR="001A11B3">
        <w:rPr>
          <w:rFonts w:ascii="David" w:hAnsi="David" w:cs="David"/>
          <w:color w:val="000000"/>
          <w:sz w:val="32"/>
          <w:szCs w:val="32"/>
          <w:rtl/>
        </w:rPr>
        <w:t xml:space="preserve">ים למסקנה כי אם </w:t>
      </w:r>
      <w:proofErr w:type="spellStart"/>
      <w:r w:rsidR="001A11B3">
        <w:rPr>
          <w:rFonts w:ascii="David" w:hAnsi="David" w:cs="David"/>
          <w:color w:val="000000"/>
          <w:sz w:val="32"/>
          <w:szCs w:val="32"/>
          <w:rtl/>
        </w:rPr>
        <w:t>יקחו</w:t>
      </w:r>
      <w:proofErr w:type="spellEnd"/>
      <w:r w:rsidR="001A11B3">
        <w:rPr>
          <w:rFonts w:ascii="David" w:hAnsi="David" w:cs="David"/>
          <w:color w:val="000000"/>
          <w:sz w:val="32"/>
          <w:szCs w:val="32"/>
          <w:rtl/>
        </w:rPr>
        <w:t xml:space="preserve"> יהלום מסוי</w:t>
      </w:r>
      <w:r w:rsidRPr="00DB32A4">
        <w:rPr>
          <w:rFonts w:ascii="David" w:hAnsi="David" w:cs="David"/>
          <w:color w:val="000000"/>
          <w:sz w:val="32"/>
          <w:szCs w:val="32"/>
          <w:rtl/>
        </w:rPr>
        <w:t xml:space="preserve">ם, יכתשו אותו לאבקה, יערבו אותה במשקה ויתנו לנסיך לשתות מן המשקה הוא יבריא ממחלתו. </w:t>
      </w:r>
    </w:p>
    <w:p w:rsidR="00DB32A4" w:rsidRDefault="001A11B3" w:rsidP="00DB32A4">
      <w:pPr>
        <w:pStyle w:val="NormalWeb"/>
        <w:shd w:val="clear" w:color="auto" w:fill="FFFFFF"/>
        <w:bidi/>
        <w:spacing w:before="0" w:beforeAutospacing="0" w:after="240" w:afterAutospacing="0" w:line="360" w:lineRule="auto"/>
        <w:jc w:val="both"/>
        <w:rPr>
          <w:rFonts w:ascii="David" w:hAnsi="David" w:cs="David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58036" wp14:editId="39246133">
            <wp:simplePos x="0" y="0"/>
            <wp:positionH relativeFrom="column">
              <wp:posOffset>-398780</wp:posOffset>
            </wp:positionH>
            <wp:positionV relativeFrom="paragraph">
              <wp:posOffset>869315</wp:posOffset>
            </wp:positionV>
            <wp:extent cx="2497455" cy="1540510"/>
            <wp:effectExtent l="0" t="0" r="0" b="0"/>
            <wp:wrapThrough wrapText="bothSides">
              <wp:wrapPolygon edited="0">
                <wp:start x="10545" y="1336"/>
                <wp:lineTo x="1318" y="6143"/>
                <wp:lineTo x="3789" y="14691"/>
                <wp:lineTo x="4449" y="19232"/>
                <wp:lineTo x="17465" y="19232"/>
                <wp:lineTo x="18288" y="14691"/>
                <wp:lineTo x="20595" y="6143"/>
                <wp:lineTo x="11368" y="1336"/>
                <wp:lineTo x="10545" y="1336"/>
              </wp:wrapPolygon>
            </wp:wrapThrough>
            <wp:docPr id="1" name="תמונה 1" descr="×ª××¦××ª ×ª××× × ×¢×××¨ ××ª×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×¦××ª ×ª××× × ×¢×××¨ ××ª×¨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6" t="29245" r="16038" b="27822"/>
                    <a:stretch/>
                  </pic:blipFill>
                  <pic:spPr bwMode="auto">
                    <a:xfrm>
                      <a:off x="0" y="0"/>
                      <a:ext cx="249745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2A4" w:rsidRPr="00DB32A4">
        <w:rPr>
          <w:rFonts w:ascii="David" w:hAnsi="David" w:cs="David"/>
          <w:color w:val="000000"/>
          <w:sz w:val="32"/>
          <w:szCs w:val="32"/>
          <w:rtl/>
        </w:rPr>
        <w:t>שמחתם של הרופאים לא ידעה גבולות, אך מהר מאוד התברר שהיא ה</w:t>
      </w:r>
      <w:r>
        <w:rPr>
          <w:rFonts w:ascii="David" w:hAnsi="David" w:cs="David" w:hint="cs"/>
          <w:color w:val="000000"/>
          <w:sz w:val="32"/>
          <w:szCs w:val="32"/>
          <w:rtl/>
        </w:rPr>
        <w:t>י</w:t>
      </w:r>
      <w:r w:rsidR="00DB32A4" w:rsidRPr="00DB32A4">
        <w:rPr>
          <w:rFonts w:ascii="David" w:hAnsi="David" w:cs="David"/>
          <w:color w:val="000000"/>
          <w:sz w:val="32"/>
          <w:szCs w:val="32"/>
          <w:rtl/>
        </w:rPr>
        <w:t>יתה מוקדמת מדי. היהלום היחיד במדינה מן הסוג המבוקש היה משובץ בכתרו של המלך</w:t>
      </w:r>
      <w:r w:rsidR="00DB32A4" w:rsidRPr="00DB32A4">
        <w:rPr>
          <w:rFonts w:ascii="David" w:hAnsi="David" w:cs="David"/>
          <w:color w:val="000000"/>
          <w:sz w:val="32"/>
          <w:szCs w:val="32"/>
        </w:rPr>
        <w:t>!</w:t>
      </w:r>
    </w:p>
    <w:p w:rsidR="00DB32A4" w:rsidRPr="00DB32A4" w:rsidRDefault="00DB32A4" w:rsidP="001A11B3">
      <w:pPr>
        <w:pStyle w:val="NormalWeb"/>
        <w:shd w:val="clear" w:color="auto" w:fill="FFFFFF"/>
        <w:bidi/>
        <w:spacing w:before="0" w:beforeAutospacing="0" w:after="240" w:afterAutospacing="0" w:line="360" w:lineRule="auto"/>
        <w:jc w:val="both"/>
        <w:rPr>
          <w:rFonts w:ascii="David" w:hAnsi="David" w:cs="David"/>
          <w:color w:val="000000"/>
          <w:sz w:val="32"/>
          <w:szCs w:val="32"/>
          <w:rtl/>
        </w:rPr>
      </w:pPr>
      <w:r w:rsidRPr="00DB32A4">
        <w:rPr>
          <w:rFonts w:ascii="David" w:hAnsi="David" w:cs="David"/>
          <w:color w:val="000000"/>
          <w:sz w:val="32"/>
          <w:szCs w:val="32"/>
        </w:rPr>
        <w:t>"</w:t>
      </w:r>
      <w:r w:rsidRPr="00DB32A4">
        <w:rPr>
          <w:rFonts w:ascii="David" w:hAnsi="David" w:cs="David"/>
          <w:color w:val="000000"/>
          <w:sz w:val="32"/>
          <w:szCs w:val="32"/>
          <w:rtl/>
        </w:rPr>
        <w:t>האם להסיר את היהלום, פארו והדרו של כתר המלך ולכתוש אותו לאבקה?</w:t>
      </w:r>
      <w:r>
        <w:rPr>
          <w:rFonts w:ascii="David" w:hAnsi="David" w:cs="David" w:hint="cs"/>
          <w:color w:val="000000"/>
          <w:sz w:val="32"/>
          <w:szCs w:val="32"/>
          <w:rtl/>
        </w:rPr>
        <w:t>"</w:t>
      </w:r>
      <w:r w:rsidRPr="00DB32A4">
        <w:rPr>
          <w:rFonts w:ascii="David" w:hAnsi="David" w:cs="David"/>
          <w:color w:val="000000"/>
          <w:sz w:val="32"/>
          <w:szCs w:val="32"/>
          <w:rtl/>
        </w:rPr>
        <w:t xml:space="preserve"> התלבטו הרופאים. הלא גם אם יעשו זאת, יתכן ומאום לא יכנס לפיו של הנסיך ששכב מחוסר הכרה. ואילו כתר המלך יושחת לנצח</w:t>
      </w:r>
      <w:r>
        <w:rPr>
          <w:rFonts w:ascii="David" w:hAnsi="David" w:cs="David"/>
          <w:color w:val="000000"/>
          <w:sz w:val="32"/>
          <w:szCs w:val="32"/>
        </w:rPr>
        <w:t>.</w:t>
      </w:r>
    </w:p>
    <w:p w:rsidR="006F02D5" w:rsidRDefault="00DB32A4" w:rsidP="00DB32A4">
      <w:pPr>
        <w:pStyle w:val="NormalWeb"/>
        <w:shd w:val="clear" w:color="auto" w:fill="FFFFFF"/>
        <w:bidi/>
        <w:spacing w:before="0" w:beforeAutospacing="0" w:after="240" w:afterAutospacing="0" w:line="360" w:lineRule="auto"/>
        <w:jc w:val="both"/>
        <w:rPr>
          <w:rFonts w:ascii="David" w:hAnsi="David" w:cs="David"/>
          <w:color w:val="000000"/>
          <w:sz w:val="32"/>
          <w:szCs w:val="32"/>
        </w:rPr>
      </w:pPr>
      <w:r w:rsidRPr="00DB32A4">
        <w:rPr>
          <w:rFonts w:ascii="David" w:hAnsi="David" w:cs="David"/>
          <w:color w:val="000000"/>
          <w:sz w:val="32"/>
          <w:szCs w:val="32"/>
          <w:rtl/>
        </w:rPr>
        <w:t xml:space="preserve">כשהמלך שמע על התלבטות הרופאים הוא פסק מבלי לחשוב פעמיים: </w:t>
      </w:r>
      <w:r>
        <w:rPr>
          <w:rFonts w:ascii="David" w:hAnsi="David" w:cs="David" w:hint="cs"/>
          <w:color w:val="000000"/>
          <w:sz w:val="32"/>
          <w:szCs w:val="32"/>
          <w:rtl/>
        </w:rPr>
        <w:t>"</w:t>
      </w:r>
      <w:r w:rsidR="001A11B3">
        <w:rPr>
          <w:rFonts w:ascii="David" w:hAnsi="David" w:cs="David"/>
          <w:color w:val="000000"/>
          <w:sz w:val="32"/>
          <w:szCs w:val="32"/>
          <w:rtl/>
        </w:rPr>
        <w:t>הסירו את היהלום! ה</w:t>
      </w:r>
      <w:r w:rsidRPr="00DB32A4">
        <w:rPr>
          <w:rFonts w:ascii="David" w:hAnsi="David" w:cs="David"/>
          <w:color w:val="000000"/>
          <w:sz w:val="32"/>
          <w:szCs w:val="32"/>
          <w:rtl/>
        </w:rPr>
        <w:t>פכו אותו לאבקה! השקו את בני יקירי במשקה! הרי אם תיכנס לפיו ולו טיפה אחת הוא יבריא! ולו רק טיפה אחת</w:t>
      </w:r>
      <w:r>
        <w:rPr>
          <w:rFonts w:ascii="David" w:hAnsi="David" w:cs="David"/>
          <w:color w:val="000000"/>
          <w:sz w:val="32"/>
          <w:szCs w:val="32"/>
        </w:rPr>
        <w:t>"</w:t>
      </w:r>
    </w:p>
    <w:p w:rsidR="006F02D5" w:rsidRDefault="006F02D5">
      <w:pPr>
        <w:bidi w:val="0"/>
        <w:rPr>
          <w:rFonts w:ascii="David" w:eastAsia="Times New Roman" w:hAnsi="David" w:cs="David"/>
          <w:color w:val="000000"/>
          <w:sz w:val="32"/>
          <w:szCs w:val="32"/>
        </w:rPr>
      </w:pPr>
      <w:r>
        <w:rPr>
          <w:rFonts w:ascii="David" w:hAnsi="David" w:cs="David"/>
          <w:color w:val="000000"/>
          <w:sz w:val="32"/>
          <w:szCs w:val="32"/>
        </w:rPr>
        <w:br w:type="page"/>
      </w:r>
    </w:p>
    <w:p w:rsidR="006F02D5" w:rsidRDefault="006F02D5" w:rsidP="006F02D5">
      <w:pPr>
        <w:rPr>
          <w:rFonts w:ascii="David" w:hAnsi="David" w:cs="David"/>
          <w:sz w:val="28"/>
          <w:szCs w:val="28"/>
          <w:rtl/>
        </w:rPr>
      </w:pPr>
      <w:r w:rsidRPr="00535D0B">
        <w:rPr>
          <w:rFonts w:ascii="David" w:hAnsi="David" w:cs="David"/>
          <w:sz w:val="28"/>
          <w:szCs w:val="28"/>
          <w:rtl/>
        </w:rPr>
        <w:lastRenderedPageBreak/>
        <w:t>ב"ה</w:t>
      </w:r>
    </w:p>
    <w:p w:rsidR="006F02D5" w:rsidRPr="00652080" w:rsidRDefault="006F02D5" w:rsidP="006F02D5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52080">
        <w:rPr>
          <w:rFonts w:ascii="David" w:hAnsi="David" w:cs="David" w:hint="cs"/>
          <w:b/>
          <w:bCs/>
          <w:sz w:val="32"/>
          <w:szCs w:val="32"/>
          <w:u w:val="single"/>
          <w:rtl/>
        </w:rPr>
        <w:t>התגלות תורת החסידות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/ דף עבודה</w:t>
      </w:r>
    </w:p>
    <w:p w:rsidR="006F02D5" w:rsidRPr="00652080" w:rsidRDefault="006F02D5" w:rsidP="006F02D5">
      <w:pPr>
        <w:rPr>
          <w:rFonts w:ascii="David" w:hAnsi="David" w:cs="David"/>
          <w:b/>
          <w:bCs/>
          <w:sz w:val="28"/>
          <w:szCs w:val="28"/>
          <w:rtl/>
        </w:rPr>
      </w:pPr>
      <w:r w:rsidRPr="00652080">
        <w:rPr>
          <w:rFonts w:ascii="David" w:hAnsi="David" w:cs="David"/>
          <w:b/>
          <w:bCs/>
          <w:sz w:val="28"/>
          <w:szCs w:val="28"/>
          <w:rtl/>
        </w:rPr>
        <w:t>משל בן המלך</w:t>
      </w:r>
    </w:p>
    <w:p w:rsidR="006F02D5" w:rsidRDefault="006F02D5" w:rsidP="006F02D5">
      <w:pPr>
        <w:pStyle w:val="a5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535D0B">
        <w:rPr>
          <w:rFonts w:ascii="David" w:hAnsi="David" w:cs="David" w:hint="cs"/>
          <w:sz w:val="28"/>
          <w:szCs w:val="28"/>
          <w:rtl/>
        </w:rPr>
        <w:t>השלימי את הטבלה:</w:t>
      </w:r>
    </w:p>
    <w:tbl>
      <w:tblPr>
        <w:tblStyle w:val="a6"/>
        <w:tblpPr w:leftFromText="180" w:rightFromText="180" w:vertAnchor="page" w:horzAnchor="margin" w:tblpXSpec="center" w:tblpY="3661"/>
        <w:bidiVisual/>
        <w:tblW w:w="0" w:type="auto"/>
        <w:tblLook w:val="04A0" w:firstRow="1" w:lastRow="0" w:firstColumn="1" w:lastColumn="0" w:noHBand="0" w:noVBand="1"/>
      </w:tblPr>
      <w:tblGrid>
        <w:gridCol w:w="2789"/>
        <w:gridCol w:w="2789"/>
      </w:tblGrid>
      <w:tr w:rsidR="006F02D5" w:rsidTr="00A57EAA">
        <w:trPr>
          <w:trHeight w:val="435"/>
        </w:trPr>
        <w:tc>
          <w:tcPr>
            <w:tcW w:w="2789" w:type="dxa"/>
            <w:shd w:val="clear" w:color="auto" w:fill="D9D9D9" w:themeFill="background1" w:themeFillShade="D9"/>
          </w:tcPr>
          <w:p w:rsidR="006F02D5" w:rsidRPr="00535D0B" w:rsidRDefault="006F02D5" w:rsidP="00A57EAA">
            <w:pPr>
              <w:pStyle w:val="a5"/>
              <w:ind w:left="0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35D0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משל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6F02D5" w:rsidRPr="00535D0B" w:rsidRDefault="006F02D5" w:rsidP="00A57EAA">
            <w:pPr>
              <w:pStyle w:val="a5"/>
              <w:ind w:left="0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35D0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נמשל</w:t>
            </w:r>
          </w:p>
        </w:tc>
      </w:tr>
      <w:tr w:rsidR="006F02D5" w:rsidTr="00A57EAA">
        <w:trPr>
          <w:trHeight w:val="923"/>
        </w:trPr>
        <w:tc>
          <w:tcPr>
            <w:tcW w:w="2789" w:type="dxa"/>
          </w:tcPr>
          <w:p w:rsidR="006F02D5" w:rsidRDefault="006F02D5" w:rsidP="00A57EAA">
            <w:pPr>
              <w:pStyle w:val="a5"/>
              <w:ind w:left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F02D5" w:rsidRDefault="006F02D5" w:rsidP="00A57EAA">
            <w:pPr>
              <w:pStyle w:val="a5"/>
              <w:ind w:left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המלך</w:t>
            </w:r>
          </w:p>
        </w:tc>
        <w:tc>
          <w:tcPr>
            <w:tcW w:w="2789" w:type="dxa"/>
          </w:tcPr>
          <w:p w:rsidR="006F02D5" w:rsidRDefault="006F02D5" w:rsidP="00A57EAA">
            <w:pPr>
              <w:pStyle w:val="a5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F02D5" w:rsidTr="00A57EAA">
        <w:trPr>
          <w:trHeight w:val="923"/>
        </w:trPr>
        <w:tc>
          <w:tcPr>
            <w:tcW w:w="2789" w:type="dxa"/>
          </w:tcPr>
          <w:p w:rsidR="006F02D5" w:rsidRDefault="006F02D5" w:rsidP="00A57EAA">
            <w:pPr>
              <w:pStyle w:val="a5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89" w:type="dxa"/>
          </w:tcPr>
          <w:p w:rsidR="006F02D5" w:rsidRDefault="006F02D5" w:rsidP="00A57EAA">
            <w:pPr>
              <w:pStyle w:val="a5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F02D5" w:rsidRDefault="006F02D5" w:rsidP="00A57EAA">
            <w:pPr>
              <w:pStyle w:val="a5"/>
              <w:ind w:left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עם ישראל בתקופת הבעל שם טוב</w:t>
            </w:r>
          </w:p>
        </w:tc>
      </w:tr>
      <w:tr w:rsidR="006F02D5" w:rsidTr="00A57EAA">
        <w:trPr>
          <w:trHeight w:val="923"/>
        </w:trPr>
        <w:tc>
          <w:tcPr>
            <w:tcW w:w="2789" w:type="dxa"/>
          </w:tcPr>
          <w:p w:rsidR="006F02D5" w:rsidRDefault="006F02D5" w:rsidP="00A57EAA">
            <w:pPr>
              <w:pStyle w:val="a5"/>
              <w:ind w:left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F02D5" w:rsidRDefault="006F02D5" w:rsidP="00A57EAA">
            <w:pPr>
              <w:pStyle w:val="a5"/>
              <w:ind w:left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היהלום שבכתר המלך</w:t>
            </w:r>
          </w:p>
        </w:tc>
        <w:tc>
          <w:tcPr>
            <w:tcW w:w="2789" w:type="dxa"/>
          </w:tcPr>
          <w:p w:rsidR="006F02D5" w:rsidRDefault="006F02D5" w:rsidP="00A57EAA">
            <w:pPr>
              <w:pStyle w:val="a5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  <w:rtl/>
        </w:rPr>
      </w:pPr>
    </w:p>
    <w:p w:rsidR="006F02D5" w:rsidRDefault="006F02D5" w:rsidP="006F02D5">
      <w:pPr>
        <w:pStyle w:val="a5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על פי המשל, מדוע גילה הבעל שם טוב את תורת החסידות?</w:t>
      </w:r>
    </w:p>
    <w:p w:rsidR="006F02D5" w:rsidRDefault="006F02D5" w:rsidP="006F02D5">
      <w:pPr>
        <w:pStyle w:val="a5"/>
        <w:ind w:left="444"/>
        <w:rPr>
          <w:rFonts w:ascii="David" w:hAnsi="David" w:cs="David"/>
          <w:sz w:val="28"/>
          <w:szCs w:val="28"/>
        </w:rPr>
      </w:pPr>
    </w:p>
    <w:p w:rsidR="006F02D5" w:rsidRDefault="006F02D5" w:rsidP="006F02D5">
      <w:pPr>
        <w:pStyle w:val="a5"/>
        <w:spacing w:line="600" w:lineRule="auto"/>
        <w:ind w:left="444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_____________________________________________________________________________________________________________________________________________________________________.</w:t>
      </w:r>
    </w:p>
    <w:p w:rsidR="006F02D5" w:rsidRDefault="00712D10" w:rsidP="006F02D5">
      <w:pPr>
        <w:pStyle w:val="a5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</w:rPr>
      </w:pPr>
      <w:r w:rsidRPr="00712D10">
        <w:rPr>
          <w:rFonts w:ascii="David" w:hAnsi="David" w:cs="David" w:hint="cs"/>
          <w:b/>
          <w:bCs/>
          <w:sz w:val="28"/>
          <w:szCs w:val="28"/>
          <w:rtl/>
        </w:rPr>
        <w:t>מ</w:t>
      </w:r>
      <w:r w:rsidR="00C5058A">
        <w:rPr>
          <w:rFonts w:ascii="David" w:hAnsi="David" w:cs="David" w:hint="cs"/>
          <w:b/>
          <w:bCs/>
          <w:sz w:val="28"/>
          <w:szCs w:val="28"/>
          <w:rtl/>
        </w:rPr>
        <w:t>טלה</w:t>
      </w:r>
      <w:r w:rsidRPr="00712D10">
        <w:rPr>
          <w:rFonts w:ascii="David" w:hAnsi="David" w:cs="David" w:hint="cs"/>
          <w:b/>
          <w:bCs/>
          <w:sz w:val="28"/>
          <w:szCs w:val="28"/>
          <w:rtl/>
        </w:rPr>
        <w:t xml:space="preserve"> מקוונת</w:t>
      </w:r>
    </w:p>
    <w:p w:rsidR="00712D10" w:rsidRDefault="00712D10" w:rsidP="00712D10">
      <w:pPr>
        <w:pStyle w:val="a5"/>
        <w:spacing w:line="600" w:lineRule="auto"/>
        <w:ind w:left="444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כעת, לאחר שלמדת את משל בן המלך</w:t>
      </w:r>
      <w:r w:rsidR="00C5058A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p w:rsidR="00712D10" w:rsidRPr="00C5058A" w:rsidRDefault="00712D10" w:rsidP="00712D10">
      <w:pPr>
        <w:pStyle w:val="a5"/>
        <w:spacing w:line="600" w:lineRule="auto"/>
        <w:ind w:left="444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את מוזמנת ליצור אותו בעצמך </w:t>
      </w:r>
      <w:r w:rsidRPr="00C5058A">
        <w:rPr>
          <w:rFonts w:ascii="Segoe UI Emoji" w:hAnsi="Segoe UI Emoji" w:cs="Segoe UI Emoji" w:hint="cs"/>
          <w:b/>
          <w:bCs/>
          <w:sz w:val="28"/>
          <w:szCs w:val="28"/>
          <w:rtl/>
        </w:rPr>
        <w:t>😊</w:t>
      </w:r>
      <w:r w:rsidRPr="00C5058A">
        <w:rPr>
          <w:rFonts w:ascii="David" w:hAnsi="David" w:cs="David" w:hint="cs"/>
          <w:b/>
          <w:bCs/>
          <w:sz w:val="28"/>
          <w:szCs w:val="28"/>
          <w:rtl/>
        </w:rPr>
        <w:t>, בקומיקס מקורי!</w:t>
      </w:r>
    </w:p>
    <w:p w:rsidR="00712D10" w:rsidRPr="00C5058A" w:rsidRDefault="00712D10" w:rsidP="00712D10">
      <w:pPr>
        <w:pStyle w:val="a5"/>
        <w:spacing w:line="600" w:lineRule="auto"/>
        <w:ind w:left="444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לפנייך </w:t>
      </w:r>
      <w:r w:rsidR="00C5058A">
        <w:rPr>
          <w:rFonts w:ascii="David" w:hAnsi="David" w:cs="David" w:hint="cs"/>
          <w:b/>
          <w:bCs/>
          <w:sz w:val="28"/>
          <w:szCs w:val="28"/>
          <w:rtl/>
        </w:rPr>
        <w:t>כ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לי דיגיטלי </w:t>
      </w:r>
      <w:r w:rsidR="00C5058A">
        <w:rPr>
          <w:rFonts w:ascii="David" w:hAnsi="David" w:cs="David" w:hint="cs"/>
          <w:b/>
          <w:bCs/>
          <w:sz w:val="28"/>
          <w:szCs w:val="28"/>
          <w:rtl/>
        </w:rPr>
        <w:t>באמצעותו תוכלי ליצור קומיקס ייחודי.</w:t>
      </w:r>
    </w:p>
    <w:p w:rsidR="00C5058A" w:rsidRDefault="00C5058A" w:rsidP="00C5058A">
      <w:pPr>
        <w:pStyle w:val="a5"/>
        <w:spacing w:line="600" w:lineRule="auto"/>
        <w:ind w:left="444"/>
        <w:rPr>
          <w:rFonts w:ascii="David" w:hAnsi="David" w:cs="David"/>
          <w:b/>
          <w:bCs/>
          <w:sz w:val="28"/>
          <w:szCs w:val="28"/>
          <w:rtl/>
        </w:rPr>
      </w:pPr>
      <w:r w:rsidRPr="00C5058A">
        <w:rPr>
          <w:rFonts w:ascii="David" w:hAnsi="David" w:cs="David" w:hint="cs"/>
          <w:b/>
          <w:bCs/>
          <w:sz w:val="28"/>
          <w:szCs w:val="28"/>
          <w:rtl/>
        </w:rPr>
        <w:t>לחילופין, תוכלי לצייר בעצמך במחשב/ בדף.</w:t>
      </w:r>
    </w:p>
    <w:p w:rsidR="00C5058A" w:rsidRDefault="00DD07B9" w:rsidP="00C5058A">
      <w:pPr>
        <w:pStyle w:val="a5"/>
        <w:spacing w:line="600" w:lineRule="auto"/>
        <w:ind w:left="444"/>
        <w:rPr>
          <w:rFonts w:ascii="David" w:hAnsi="David" w:cs="David"/>
          <w:b/>
          <w:bCs/>
          <w:sz w:val="28"/>
          <w:szCs w:val="28"/>
          <w:rtl/>
        </w:rPr>
      </w:pPr>
      <w:hyperlink r:id="rId7" w:history="1">
        <w:r w:rsidR="00C5058A" w:rsidRPr="00C5058A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כלי דיגיטלי א'</w:t>
        </w:r>
      </w:hyperlink>
      <w:r w:rsidR="00C5058A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:rsidR="0071388F" w:rsidRDefault="0071388F" w:rsidP="0071388F">
      <w:p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71388F" w:rsidRDefault="0071388F" w:rsidP="0071388F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lastRenderedPageBreak/>
        <w:t>4</w:t>
      </w:r>
      <w:r w:rsidRPr="0071388F"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  <w:r>
        <w:rPr>
          <w:rFonts w:ascii="David" w:hAnsi="David" w:cs="David" w:hint="cs"/>
          <w:b/>
          <w:bCs/>
          <w:sz w:val="28"/>
          <w:szCs w:val="28"/>
          <w:rtl/>
        </w:rPr>
        <w:t>במשל שקראנו ראינו שהמלך מוכן לכתוש את היהלום היקר שבכתר המלך בשביל לרפא את בנו היקר והציל את חייו.</w:t>
      </w:r>
    </w:p>
    <w:p w:rsidR="0071388F" w:rsidRDefault="0071388F" w:rsidP="0071388F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ואנחנו היום, אני ואת, </w:t>
      </w:r>
    </w:p>
    <w:p w:rsidR="0071388F" w:rsidRDefault="0071388F" w:rsidP="0071388F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איך היהלום היקר, חסידות, משפיע על החיים שלנו?</w:t>
      </w:r>
    </w:p>
    <w:p w:rsidR="0071388F" w:rsidRDefault="0071388F" w:rsidP="0071388F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כנסי ל</w:t>
      </w:r>
      <w:hyperlink r:id="rId8" w:history="1">
        <w:r w:rsidRPr="0071388F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קיר השיתופי</w:t>
        </w:r>
      </w:hyperlink>
      <w:r>
        <w:rPr>
          <w:rFonts w:ascii="David" w:hAnsi="David" w:cs="David" w:hint="cs"/>
          <w:b/>
          <w:bCs/>
          <w:sz w:val="28"/>
          <w:szCs w:val="28"/>
          <w:rtl/>
        </w:rPr>
        <w:t xml:space="preserve">, קראי את הדוגמאות והוסיפי דוגמא משלך. </w:t>
      </w:r>
    </w:p>
    <w:p w:rsidR="0071388F" w:rsidRPr="0071388F" w:rsidRDefault="0071388F" w:rsidP="0071388F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אל תשכחי לציין את שמך בכותרת.</w:t>
      </w:r>
    </w:p>
    <w:p w:rsidR="003D6946" w:rsidRPr="00C5058A" w:rsidRDefault="00C5058A" w:rsidP="00C5058A">
      <w:pPr>
        <w:pStyle w:val="NormalWeb"/>
        <w:shd w:val="clear" w:color="auto" w:fill="FFFFFF"/>
        <w:bidi/>
        <w:spacing w:before="0" w:beforeAutospacing="0" w:after="240" w:afterAutospacing="0" w:line="360" w:lineRule="auto"/>
        <w:jc w:val="right"/>
        <w:rPr>
          <w:rFonts w:ascii="David" w:hAnsi="David" w:cs="David"/>
          <w:color w:val="000000"/>
          <w:sz w:val="32"/>
          <w:szCs w:val="32"/>
        </w:rPr>
      </w:pPr>
      <w:r>
        <w:rPr>
          <w:rFonts w:ascii="David" w:hAnsi="David" w:cs="David" w:hint="cs"/>
          <w:color w:val="000000"/>
          <w:sz w:val="32"/>
          <w:szCs w:val="32"/>
          <w:rtl/>
        </w:rPr>
        <w:t>בהצלחה רבה!</w:t>
      </w:r>
    </w:p>
    <w:sectPr w:rsidR="003D6946" w:rsidRPr="00C5058A" w:rsidSect="00DB32A4">
      <w:pgSz w:w="11906" w:h="16838"/>
      <w:pgMar w:top="1440" w:right="1800" w:bottom="1440" w:left="1800" w:header="708" w:footer="708" w:gutter="0"/>
      <w:pgBorders w:offsetFrom="page">
        <w:top w:val="basicWhiteSquares" w:sz="21" w:space="24" w:color="auto"/>
        <w:left w:val="basicWhiteSquares" w:sz="21" w:space="24" w:color="auto"/>
        <w:bottom w:val="basicWhiteSquares" w:sz="21" w:space="24" w:color="auto"/>
        <w:right w:val="basicWhiteSquares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FB2"/>
    <w:multiLevelType w:val="hybridMultilevel"/>
    <w:tmpl w:val="C532AE88"/>
    <w:lvl w:ilvl="0" w:tplc="4C606A86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A4"/>
    <w:rsid w:val="001A11B3"/>
    <w:rsid w:val="003D6946"/>
    <w:rsid w:val="0062410F"/>
    <w:rsid w:val="006F02D5"/>
    <w:rsid w:val="00712D10"/>
    <w:rsid w:val="0071388F"/>
    <w:rsid w:val="00A57225"/>
    <w:rsid w:val="00BD2A39"/>
    <w:rsid w:val="00C5058A"/>
    <w:rsid w:val="00DB32A4"/>
    <w:rsid w:val="00D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FFB65-409F-47EE-8E5F-6183746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B32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B32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2D5"/>
    <w:pPr>
      <w:ind w:left="720"/>
      <w:contextualSpacing/>
    </w:pPr>
  </w:style>
  <w:style w:type="table" w:styleId="a6">
    <w:name w:val="Table Grid"/>
    <w:basedOn w:val="a1"/>
    <w:uiPriority w:val="59"/>
    <w:rsid w:val="006F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C505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058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713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shandi_770/s824vxfyrzyjzpb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oryboardtha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2AFB-E3BD-4E5E-8FE5-EDF749C6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משפחת פוגל</dc:creator>
  <cp:lastModifiedBy>user</cp:lastModifiedBy>
  <cp:revision>2</cp:revision>
  <dcterms:created xsi:type="dcterms:W3CDTF">2020-05-07T16:57:00Z</dcterms:created>
  <dcterms:modified xsi:type="dcterms:W3CDTF">2020-05-07T16:57:00Z</dcterms:modified>
</cp:coreProperties>
</file>