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tab/>
      </w:r>
      <w:r>
        <w:rPr>
          <w:rFonts w:ascii="Arial" w:hAnsi="Arial" w:cs="Arial"/>
          <w:color w:val="000000"/>
          <w:rtl/>
        </w:rPr>
        <w:t>לחג שאנו חוגגים ביום ו סיון שמות שונים, המתייחסים למשמעויות השונות של החג. להלן סקירת השמות שניתנו לחג, לצד הסיבות לכך</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color w:val="000000"/>
        </w:rPr>
        <w:t> </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השם</w:t>
      </w:r>
      <w:r>
        <w:rPr>
          <w:rFonts w:ascii="Arial" w:hAnsi="Arial" w:cs="Arial"/>
          <w:color w:val="000000"/>
        </w:rPr>
        <w:t xml:space="preserve">: </w:t>
      </w:r>
      <w:r>
        <w:rPr>
          <w:rFonts w:ascii="Arial" w:hAnsi="Arial" w:cs="Arial"/>
          <w:color w:val="000000"/>
          <w:rtl/>
        </w:rPr>
        <w:t>חג השבועות. שם זה הוא השם הנפוץ של החג</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הסיבה</w:t>
      </w:r>
      <w:r>
        <w:rPr>
          <w:rFonts w:ascii="Arial" w:hAnsi="Arial" w:cs="Arial"/>
          <w:color w:val="000000"/>
        </w:rPr>
        <w:t xml:space="preserve">: </w:t>
      </w:r>
      <w:r>
        <w:rPr>
          <w:rFonts w:ascii="Arial" w:hAnsi="Arial" w:cs="Arial"/>
          <w:color w:val="000000"/>
          <w:rtl/>
        </w:rPr>
        <w:t>לזכר שבעת השבועות המחברים בין </w:t>
      </w:r>
      <w:hyperlink r:id="rId5" w:history="1">
        <w:r>
          <w:rPr>
            <w:rStyle w:val="Hyperlink"/>
            <w:rFonts w:ascii="Arial" w:hAnsi="Arial" w:cs="Arial"/>
            <w:rtl/>
          </w:rPr>
          <w:t>חג הפסח</w:t>
        </w:r>
      </w:hyperlink>
      <w:r>
        <w:rPr>
          <w:rFonts w:ascii="Arial" w:hAnsi="Arial" w:cs="Arial"/>
          <w:color w:val="000000"/>
        </w:rPr>
        <w:t> </w:t>
      </w:r>
      <w:r>
        <w:rPr>
          <w:rFonts w:ascii="Arial" w:hAnsi="Arial" w:cs="Arial"/>
          <w:color w:val="000000"/>
          <w:rtl/>
        </w:rPr>
        <w:t>לחג השבועות, במהלכם אנו</w:t>
      </w:r>
      <w:r>
        <w:rPr>
          <w:rFonts w:ascii="Arial" w:hAnsi="Arial" w:cs="Arial"/>
          <w:color w:val="000000"/>
        </w:rPr>
        <w:t xml:space="preserve"> "</w:t>
      </w:r>
      <w:hyperlink r:id="rId6" w:history="1">
        <w:r>
          <w:rPr>
            <w:rStyle w:val="Hyperlink"/>
            <w:rFonts w:ascii="Arial" w:hAnsi="Arial" w:cs="Arial"/>
            <w:rtl/>
          </w:rPr>
          <w:t>סופרים את העומר</w:t>
        </w:r>
      </w:hyperlink>
      <w:r>
        <w:rPr>
          <w:rFonts w:ascii="Arial" w:hAnsi="Arial" w:cs="Arial"/>
          <w:color w:val="000000"/>
        </w:rPr>
        <w:t xml:space="preserve">", </w:t>
      </w:r>
      <w:r>
        <w:rPr>
          <w:rFonts w:ascii="Arial" w:hAnsi="Arial" w:cs="Arial"/>
          <w:color w:val="000000"/>
          <w:rtl/>
        </w:rPr>
        <w:t>ובתומם אנו חוגגים את חג ה"שבועות</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סיבה נוספת</w:t>
      </w:r>
      <w:r>
        <w:rPr>
          <w:rFonts w:ascii="Arial" w:hAnsi="Arial" w:cs="Arial"/>
          <w:color w:val="000000"/>
        </w:rPr>
        <w:t xml:space="preserve">: </w:t>
      </w:r>
      <w:r>
        <w:rPr>
          <w:rFonts w:ascii="Arial" w:hAnsi="Arial" w:cs="Arial"/>
          <w:color w:val="000000"/>
          <w:rtl/>
        </w:rPr>
        <w:t>המילה "שבועות" יכולה גם להתפרש במובן "שבועה", לרמז על השבועה שנשבע הקדוש-ברוך-הוא לבני ישראל בשעת מתן תורה, שלעולם לא יחליף את עם ישראל בעם אחר. היהודים אף הם נשבעו, מצידם, כי ישמרו אמונים לה' ולתורתו</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השם</w:t>
      </w:r>
      <w:r>
        <w:rPr>
          <w:rFonts w:ascii="Arial" w:hAnsi="Arial" w:cs="Arial"/>
          <w:color w:val="000000"/>
        </w:rPr>
        <w:t xml:space="preserve">: </w:t>
      </w:r>
      <w:r>
        <w:rPr>
          <w:rFonts w:ascii="Arial" w:hAnsi="Arial" w:cs="Arial"/>
          <w:color w:val="000000"/>
          <w:rtl/>
        </w:rPr>
        <w:t>זמן מתן תורתנו</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הסיבה</w:t>
      </w:r>
      <w:r>
        <w:rPr>
          <w:rFonts w:ascii="Arial" w:hAnsi="Arial" w:cs="Arial"/>
          <w:color w:val="000000"/>
        </w:rPr>
        <w:t xml:space="preserve">: </w:t>
      </w:r>
      <w:r>
        <w:rPr>
          <w:rFonts w:ascii="Arial" w:hAnsi="Arial" w:cs="Arial"/>
          <w:color w:val="000000"/>
          <w:rtl/>
        </w:rPr>
        <w:t>ביום זה, בשנת 2448 לבריאת העולם, התגלה ה' על הר סיני ונתן לעם ישראל את התורה</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השם</w:t>
      </w:r>
      <w:r>
        <w:rPr>
          <w:rFonts w:ascii="Arial" w:hAnsi="Arial" w:cs="Arial"/>
          <w:color w:val="000000"/>
        </w:rPr>
        <w:t xml:space="preserve">: </w:t>
      </w:r>
      <w:r>
        <w:rPr>
          <w:rFonts w:ascii="Arial" w:hAnsi="Arial" w:cs="Arial"/>
          <w:color w:val="000000"/>
          <w:rtl/>
        </w:rPr>
        <w:t>חג הביכורים</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הסיבה</w:t>
      </w:r>
      <w:r>
        <w:rPr>
          <w:rFonts w:ascii="Arial" w:hAnsi="Arial" w:cs="Arial"/>
          <w:color w:val="000000"/>
        </w:rPr>
        <w:t xml:space="preserve">: </w:t>
      </w:r>
      <w:r>
        <w:rPr>
          <w:rFonts w:ascii="Arial" w:hAnsi="Arial" w:cs="Arial"/>
          <w:color w:val="000000"/>
          <w:rtl/>
        </w:rPr>
        <w:t>החל מחג השבועות, החלו החקלאים </w:t>
      </w:r>
      <w:hyperlink r:id="rId7" w:history="1">
        <w:r>
          <w:rPr>
            <w:rStyle w:val="Hyperlink"/>
            <w:rFonts w:ascii="Arial" w:hAnsi="Arial" w:cs="Arial"/>
            <w:rtl/>
          </w:rPr>
          <w:t>להביא את ביכוריהם</w:t>
        </w:r>
      </w:hyperlink>
      <w:r>
        <w:rPr>
          <w:rFonts w:ascii="Arial" w:hAnsi="Arial" w:cs="Arial"/>
          <w:color w:val="000000"/>
        </w:rPr>
        <w:t xml:space="preserve"> – </w:t>
      </w:r>
      <w:r>
        <w:rPr>
          <w:rFonts w:ascii="Arial" w:hAnsi="Arial" w:cs="Arial"/>
          <w:color w:val="000000"/>
          <w:rtl/>
        </w:rPr>
        <w:t>ראשית הפירות שצמחו בשדותיהם – אל בית המקדש. את הביכורים היה ניתן להביא רק מחג השבועות ואילך, עד לחג הסוכות</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השם</w:t>
      </w:r>
      <w:r>
        <w:rPr>
          <w:rFonts w:ascii="Arial" w:hAnsi="Arial" w:cs="Arial"/>
          <w:color w:val="000000"/>
        </w:rPr>
        <w:t xml:space="preserve">: </w:t>
      </w:r>
      <w:r>
        <w:rPr>
          <w:rFonts w:ascii="Arial" w:hAnsi="Arial" w:cs="Arial"/>
          <w:color w:val="000000"/>
          <w:rtl/>
        </w:rPr>
        <w:t>עצרת</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הסיבה</w:t>
      </w:r>
      <w:r>
        <w:rPr>
          <w:rFonts w:ascii="Arial" w:hAnsi="Arial" w:cs="Arial"/>
          <w:color w:val="000000"/>
        </w:rPr>
        <w:t xml:space="preserve">: </w:t>
      </w:r>
      <w:r>
        <w:rPr>
          <w:rFonts w:ascii="Arial" w:hAnsi="Arial" w:cs="Arial"/>
          <w:color w:val="000000"/>
          <w:rtl/>
        </w:rPr>
        <w:t xml:space="preserve">משמעות המילה עצרת היא סיום ונעילה. במובן </w:t>
      </w:r>
      <w:proofErr w:type="spellStart"/>
      <w:r>
        <w:rPr>
          <w:rFonts w:ascii="Arial" w:hAnsi="Arial" w:cs="Arial"/>
          <w:color w:val="000000"/>
          <w:rtl/>
        </w:rPr>
        <w:t>מסויים</w:t>
      </w:r>
      <w:proofErr w:type="spellEnd"/>
      <w:r>
        <w:rPr>
          <w:rFonts w:ascii="Arial" w:hAnsi="Arial" w:cs="Arial"/>
          <w:color w:val="000000"/>
          <w:rtl/>
        </w:rPr>
        <w:t>, חג השבועות הוא הסיום והנעילה של חג הפסח (בשל תקופת ספירת העומר המחברת ביניהם)</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השם</w:t>
      </w:r>
      <w:r>
        <w:rPr>
          <w:rFonts w:ascii="Arial" w:hAnsi="Arial" w:cs="Arial"/>
          <w:color w:val="000000"/>
        </w:rPr>
        <w:t xml:space="preserve">: </w:t>
      </w:r>
      <w:r>
        <w:rPr>
          <w:rFonts w:ascii="Arial" w:hAnsi="Arial" w:cs="Arial"/>
          <w:color w:val="000000"/>
          <w:rtl/>
        </w:rPr>
        <w:t>חג הקציר</w:t>
      </w:r>
      <w:r>
        <w:rPr>
          <w:rFonts w:ascii="Arial" w:hAnsi="Arial" w:cs="Arial"/>
          <w:color w:val="000000"/>
        </w:rPr>
        <w:t>.</w:t>
      </w:r>
    </w:p>
    <w:p w:rsidR="000D32C2" w:rsidRDefault="000D32C2" w:rsidP="000D32C2">
      <w:pPr>
        <w:pStyle w:val="NormalWeb"/>
        <w:shd w:val="clear" w:color="auto" w:fill="FFFFFF"/>
        <w:bidi/>
        <w:spacing w:before="0" w:beforeAutospacing="0" w:after="240" w:afterAutospacing="0" w:line="459" w:lineRule="atLeast"/>
        <w:rPr>
          <w:rFonts w:ascii="Arial" w:hAnsi="Arial" w:cs="Arial"/>
          <w:color w:val="000000"/>
        </w:rPr>
      </w:pPr>
      <w:r>
        <w:rPr>
          <w:rFonts w:ascii="Arial" w:hAnsi="Arial" w:cs="Arial"/>
          <w:b/>
          <w:bCs/>
          <w:color w:val="000000"/>
          <w:rtl/>
        </w:rPr>
        <w:t>הסיבה</w:t>
      </w:r>
      <w:r>
        <w:rPr>
          <w:rFonts w:ascii="Arial" w:hAnsi="Arial" w:cs="Arial"/>
          <w:color w:val="000000"/>
        </w:rPr>
        <w:t xml:space="preserve">: </w:t>
      </w:r>
      <w:r>
        <w:rPr>
          <w:rFonts w:ascii="Arial" w:hAnsi="Arial" w:cs="Arial"/>
          <w:color w:val="000000"/>
          <w:rtl/>
        </w:rPr>
        <w:t xml:space="preserve">בארץ ישראל, תקופת קציר החיטים החלה לפני חג השבועות. במהלך החג היו מביאים קרבן מיוחד המציין עובדה זו. </w:t>
      </w:r>
      <w:proofErr w:type="spellStart"/>
      <w:r>
        <w:rPr>
          <w:rFonts w:ascii="Arial" w:hAnsi="Arial" w:cs="Arial"/>
          <w:color w:val="000000"/>
          <w:rtl/>
        </w:rPr>
        <w:t>הקרבן</w:t>
      </w:r>
      <w:proofErr w:type="spellEnd"/>
      <w:r>
        <w:rPr>
          <w:rFonts w:ascii="Arial" w:hAnsi="Arial" w:cs="Arial"/>
          <w:color w:val="000000"/>
          <w:rtl/>
        </w:rPr>
        <w:t xml:space="preserve"> כונה בשם "שתי הלחם", והיה מורכב משתי חלות העשויות חיטה</w:t>
      </w:r>
      <w:r>
        <w:rPr>
          <w:rFonts w:ascii="Arial" w:hAnsi="Arial" w:cs="Arial"/>
          <w:color w:val="000000"/>
        </w:rPr>
        <w:t>.</w:t>
      </w:r>
    </w:p>
    <w:p w:rsidR="009C2ACB" w:rsidRDefault="009C2ACB" w:rsidP="000D32C2">
      <w:pPr>
        <w:tabs>
          <w:tab w:val="left" w:pos="5790"/>
        </w:tabs>
        <w:bidi/>
        <w:rPr>
          <w:rtl/>
        </w:rPr>
      </w:pPr>
    </w:p>
    <w:p w:rsidR="000D32C2" w:rsidRDefault="000D32C2" w:rsidP="000D32C2">
      <w:pPr>
        <w:tabs>
          <w:tab w:val="left" w:pos="5790"/>
        </w:tabs>
        <w:bidi/>
        <w:rPr>
          <w:rtl/>
        </w:rPr>
      </w:pPr>
    </w:p>
    <w:tbl>
      <w:tblPr>
        <w:tblW w:w="8100" w:type="dxa"/>
        <w:tblCellSpacing w:w="0" w:type="dxa"/>
        <w:shd w:val="clear" w:color="auto" w:fill="FFFFFF"/>
        <w:tblCellMar>
          <w:left w:w="0" w:type="dxa"/>
          <w:right w:w="0" w:type="dxa"/>
        </w:tblCellMar>
        <w:tblLook w:val="04A0" w:firstRow="1" w:lastRow="0" w:firstColumn="1" w:lastColumn="0" w:noHBand="0" w:noVBand="1"/>
      </w:tblPr>
      <w:tblGrid>
        <w:gridCol w:w="4050"/>
        <w:gridCol w:w="4050"/>
      </w:tblGrid>
      <w:tr w:rsidR="000D32C2" w:rsidRPr="000D32C2" w:rsidTr="000D32C2">
        <w:trPr>
          <w:tblCellSpacing w:w="0" w:type="dxa"/>
        </w:trPr>
        <w:tc>
          <w:tcPr>
            <w:tcW w:w="0" w:type="auto"/>
            <w:gridSpan w:val="2"/>
            <w:shd w:val="clear" w:color="auto" w:fill="FFFFFF"/>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0D32C2" w:rsidRPr="000D32C2">
              <w:trPr>
                <w:tblCellSpacing w:w="0" w:type="dxa"/>
              </w:trPr>
              <w:tc>
                <w:tcPr>
                  <w:tcW w:w="0" w:type="auto"/>
                  <w:hideMark/>
                </w:tcPr>
                <w:tbl>
                  <w:tblPr>
                    <w:tblpPr w:leftFromText="45" w:rightFromText="45" w:vertAnchor="text" w:tblpXSpec="right" w:tblpYSpec="center"/>
                    <w:bidiVisual/>
                    <w:tblW w:w="6626" w:type="dxa"/>
                    <w:tblCellMar>
                      <w:left w:w="0" w:type="dxa"/>
                      <w:right w:w="0" w:type="dxa"/>
                    </w:tblCellMar>
                    <w:tblLook w:val="04A0" w:firstRow="1" w:lastRow="0" w:firstColumn="1" w:lastColumn="0" w:noHBand="0" w:noVBand="1"/>
                  </w:tblPr>
                  <w:tblGrid>
                    <w:gridCol w:w="1540"/>
                    <w:gridCol w:w="334"/>
                    <w:gridCol w:w="4752"/>
                  </w:tblGrid>
                  <w:tr w:rsidR="000D32C2" w:rsidRPr="000D32C2">
                    <w:tc>
                      <w:tcPr>
                        <w:tcW w:w="1540"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Pr>
                        </w:pPr>
                        <w:r w:rsidRPr="000D32C2">
                          <w:rPr>
                            <w:rFonts w:ascii="Arial" w:eastAsia="Times New Roman" w:hAnsi="Arial" w:cs="Arial"/>
                            <w:b/>
                            <w:bCs/>
                            <w:color w:val="000080"/>
                            <w:sz w:val="27"/>
                            <w:szCs w:val="27"/>
                            <w:rtl/>
                          </w:rPr>
                          <w:t>חג הקציר</w:t>
                        </w:r>
                      </w:p>
                    </w:tc>
                    <w:tc>
                      <w:tcPr>
                        <w:tcW w:w="334"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tl/>
                          </w:rPr>
                        </w:pPr>
                        <w:r w:rsidRPr="000D32C2">
                          <w:rPr>
                            <w:rFonts w:ascii="Arial" w:eastAsia="Times New Roman" w:hAnsi="Arial" w:cs="Arial"/>
                            <w:color w:val="000000"/>
                            <w:sz w:val="28"/>
                            <w:szCs w:val="28"/>
                          </w:rPr>
                          <w:t>-</w:t>
                        </w:r>
                      </w:p>
                    </w:tc>
                    <w:tc>
                      <w:tcPr>
                        <w:tcW w:w="4752"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120"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כי בימים אלה מתחיל</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קציר החיטה, ככתוב: </w:t>
                        </w:r>
                        <w:r w:rsidRPr="000D32C2">
                          <w:rPr>
                            <w:rFonts w:ascii="David" w:eastAsia="Times New Roman" w:hAnsi="David" w:cs="David"/>
                            <w:b/>
                            <w:bCs/>
                            <w:color w:val="000000"/>
                            <w:sz w:val="24"/>
                            <w:szCs w:val="24"/>
                            <w:rtl/>
                          </w:rPr>
                          <w:t>"וְחַג</w:t>
                        </w:r>
                        <w:r w:rsidRPr="000D32C2">
                          <w:rPr>
                            <w:rFonts w:ascii="Arial" w:eastAsia="Times New Roman" w:hAnsi="Arial" w:cs="Arial"/>
                            <w:b/>
                            <w:bCs/>
                            <w:color w:val="000000"/>
                            <w:sz w:val="24"/>
                            <w:szCs w:val="24"/>
                          </w:rPr>
                          <w:t> </w:t>
                        </w:r>
                        <w:r w:rsidRPr="000D32C2">
                          <w:rPr>
                            <w:rFonts w:ascii="David" w:eastAsia="Times New Roman" w:hAnsi="David" w:cs="David"/>
                            <w:b/>
                            <w:bCs/>
                            <w:color w:val="000000"/>
                            <w:sz w:val="24"/>
                            <w:szCs w:val="24"/>
                            <w:rtl/>
                          </w:rPr>
                          <w:t>הַקָּצִיר בִּכּוּרֵי מַעֲשֶׂיךָ, אֲשֶׁר תִּזְרַע בַּשָּׂדֶה"</w:t>
                        </w:r>
                        <w:r w:rsidRPr="000D32C2">
                          <w:rPr>
                            <w:rFonts w:ascii="Arial" w:eastAsia="Times New Roman" w:hAnsi="Arial" w:cs="Arial"/>
                            <w:color w:val="000000"/>
                            <w:sz w:val="18"/>
                            <w:szCs w:val="18"/>
                            <w:rtl/>
                          </w:rPr>
                          <w:t> (ספר</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 xml:space="preserve">שמות, </w:t>
                        </w:r>
                        <w:proofErr w:type="spellStart"/>
                        <w:r w:rsidRPr="000D32C2">
                          <w:rPr>
                            <w:rFonts w:ascii="Arial" w:eastAsia="Times New Roman" w:hAnsi="Arial" w:cs="Arial"/>
                            <w:color w:val="000000"/>
                            <w:sz w:val="18"/>
                            <w:szCs w:val="18"/>
                            <w:rtl/>
                          </w:rPr>
                          <w:t>כג</w:t>
                        </w:r>
                        <w:proofErr w:type="spellEnd"/>
                        <w:r w:rsidRPr="000D32C2">
                          <w:rPr>
                            <w:rFonts w:ascii="Arial" w:eastAsia="Times New Roman" w:hAnsi="Arial" w:cs="Arial"/>
                            <w:color w:val="000000"/>
                            <w:sz w:val="18"/>
                            <w:szCs w:val="18"/>
                            <w:rtl/>
                          </w:rPr>
                          <w:t xml:space="preserve">, </w:t>
                        </w:r>
                        <w:proofErr w:type="spellStart"/>
                        <w:r w:rsidRPr="000D32C2">
                          <w:rPr>
                            <w:rFonts w:ascii="Arial" w:eastAsia="Times New Roman" w:hAnsi="Arial" w:cs="Arial"/>
                            <w:color w:val="000000"/>
                            <w:sz w:val="18"/>
                            <w:szCs w:val="18"/>
                            <w:rtl/>
                          </w:rPr>
                          <w:t>טז</w:t>
                        </w:r>
                        <w:proofErr w:type="spellEnd"/>
                        <w:r w:rsidRPr="000D32C2">
                          <w:rPr>
                            <w:rFonts w:ascii="Arial" w:eastAsia="Times New Roman" w:hAnsi="Arial" w:cs="Arial"/>
                            <w:color w:val="000000"/>
                            <w:sz w:val="18"/>
                            <w:szCs w:val="18"/>
                            <w:rtl/>
                          </w:rPr>
                          <w:t>)</w:t>
                        </w:r>
                      </w:p>
                    </w:tc>
                  </w:tr>
                  <w:tr w:rsidR="000D32C2" w:rsidRPr="000D32C2">
                    <w:tc>
                      <w:tcPr>
                        <w:tcW w:w="1540"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tl/>
                          </w:rPr>
                        </w:pPr>
                        <w:r w:rsidRPr="000D32C2">
                          <w:rPr>
                            <w:rFonts w:ascii="Arial" w:eastAsia="Times New Roman" w:hAnsi="Arial" w:cs="Arial"/>
                            <w:b/>
                            <w:bCs/>
                            <w:color w:val="000080"/>
                            <w:sz w:val="27"/>
                            <w:szCs w:val="27"/>
                            <w:rtl/>
                          </w:rPr>
                          <w:t>חג-השבועות</w:t>
                        </w:r>
                      </w:p>
                    </w:tc>
                    <w:tc>
                      <w:tcPr>
                        <w:tcW w:w="334"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tl/>
                          </w:rPr>
                        </w:pPr>
                        <w:r w:rsidRPr="000D32C2">
                          <w:rPr>
                            <w:rFonts w:ascii="Arial" w:eastAsia="Times New Roman" w:hAnsi="Arial" w:cs="Arial"/>
                            <w:color w:val="000000"/>
                            <w:sz w:val="28"/>
                            <w:szCs w:val="28"/>
                          </w:rPr>
                          <w:t>-</w:t>
                        </w:r>
                      </w:p>
                    </w:tc>
                    <w:tc>
                      <w:tcPr>
                        <w:tcW w:w="4752"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120"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כי היהודים ספרו ארבעים ותשעה ימים, שהם שבעה</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שבועות, משעת יציאת מצרים עד שניתנה התורה, ככתוב: </w:t>
                        </w:r>
                        <w:r w:rsidRPr="000D32C2">
                          <w:rPr>
                            <w:rFonts w:ascii="David" w:eastAsia="Times New Roman" w:hAnsi="David" w:cs="David"/>
                            <w:b/>
                            <w:bCs/>
                            <w:color w:val="2E2F38"/>
                            <w:sz w:val="24"/>
                            <w:szCs w:val="24"/>
                            <w:rtl/>
                          </w:rPr>
                          <w:t>"וְחַג</w:t>
                        </w:r>
                        <w:r w:rsidRPr="000D32C2">
                          <w:rPr>
                            <w:rFonts w:ascii="Times New Roman" w:eastAsia="Times New Roman" w:hAnsi="Times New Roman" w:cs="Times New Roman"/>
                            <w:b/>
                            <w:bCs/>
                            <w:color w:val="2E2F38"/>
                            <w:sz w:val="24"/>
                            <w:szCs w:val="24"/>
                          </w:rPr>
                          <w:t> </w:t>
                        </w:r>
                        <w:r w:rsidRPr="000D32C2">
                          <w:rPr>
                            <w:rFonts w:ascii="David" w:eastAsia="Times New Roman" w:hAnsi="David" w:cs="David"/>
                            <w:b/>
                            <w:bCs/>
                            <w:color w:val="2E2F38"/>
                            <w:sz w:val="24"/>
                            <w:szCs w:val="24"/>
                            <w:rtl/>
                          </w:rPr>
                          <w:t xml:space="preserve">שָׁבֻעת תַּעֲשֶׂה לְךָ בִּכּוּרֵי קְצִיר </w:t>
                        </w:r>
                        <w:proofErr w:type="spellStart"/>
                        <w:r w:rsidRPr="000D32C2">
                          <w:rPr>
                            <w:rFonts w:ascii="David" w:eastAsia="Times New Roman" w:hAnsi="David" w:cs="David"/>
                            <w:b/>
                            <w:bCs/>
                            <w:color w:val="2E2F38"/>
                            <w:sz w:val="24"/>
                            <w:szCs w:val="24"/>
                            <w:rtl/>
                          </w:rPr>
                          <w:t>חִטִּים</w:t>
                        </w:r>
                        <w:proofErr w:type="spellEnd"/>
                        <w:r w:rsidRPr="000D32C2">
                          <w:rPr>
                            <w:rFonts w:ascii="David" w:eastAsia="Times New Roman" w:hAnsi="David" w:cs="David"/>
                            <w:b/>
                            <w:bCs/>
                            <w:color w:val="2E2F38"/>
                            <w:sz w:val="24"/>
                            <w:szCs w:val="24"/>
                            <w:rtl/>
                          </w:rPr>
                          <w:t xml:space="preserve"> וְחַג הָאָסִיף תְּקוּפַת</w:t>
                        </w:r>
                        <w:r w:rsidRPr="000D32C2">
                          <w:rPr>
                            <w:rFonts w:ascii="Times New Roman" w:eastAsia="Times New Roman" w:hAnsi="Times New Roman" w:cs="Times New Roman"/>
                            <w:b/>
                            <w:bCs/>
                            <w:color w:val="2E2F38"/>
                            <w:sz w:val="24"/>
                            <w:szCs w:val="24"/>
                          </w:rPr>
                          <w:t> </w:t>
                        </w:r>
                        <w:r w:rsidRPr="000D32C2">
                          <w:rPr>
                            <w:rFonts w:ascii="David" w:eastAsia="Times New Roman" w:hAnsi="David" w:cs="David"/>
                            <w:b/>
                            <w:bCs/>
                            <w:color w:val="2E2F38"/>
                            <w:sz w:val="24"/>
                            <w:szCs w:val="24"/>
                            <w:rtl/>
                          </w:rPr>
                          <w:t>הַשָּׁנָה" </w:t>
                        </w:r>
                        <w:r w:rsidRPr="000D32C2">
                          <w:rPr>
                            <w:rFonts w:ascii="Arial" w:eastAsia="Times New Roman" w:hAnsi="Arial" w:cs="Arial"/>
                            <w:color w:val="2E2F38"/>
                            <w:sz w:val="18"/>
                            <w:szCs w:val="18"/>
                            <w:rtl/>
                          </w:rPr>
                          <w:t xml:space="preserve">(ספר שמות פרק </w:t>
                        </w:r>
                        <w:proofErr w:type="spellStart"/>
                        <w:r w:rsidRPr="000D32C2">
                          <w:rPr>
                            <w:rFonts w:ascii="Arial" w:eastAsia="Times New Roman" w:hAnsi="Arial" w:cs="Arial"/>
                            <w:color w:val="2E2F38"/>
                            <w:sz w:val="18"/>
                            <w:szCs w:val="18"/>
                            <w:rtl/>
                          </w:rPr>
                          <w:t>לד,כב</w:t>
                        </w:r>
                        <w:proofErr w:type="spellEnd"/>
                        <w:r w:rsidRPr="000D32C2">
                          <w:rPr>
                            <w:rFonts w:ascii="Arial" w:eastAsia="Times New Roman" w:hAnsi="Arial" w:cs="Arial"/>
                            <w:color w:val="2E2F38"/>
                            <w:sz w:val="18"/>
                            <w:szCs w:val="18"/>
                          </w:rPr>
                          <w:t>(</w:t>
                        </w:r>
                      </w:p>
                    </w:tc>
                  </w:tr>
                  <w:tr w:rsidR="000D32C2" w:rsidRPr="000D32C2">
                    <w:tc>
                      <w:tcPr>
                        <w:tcW w:w="1540"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tl/>
                          </w:rPr>
                        </w:pPr>
                        <w:r w:rsidRPr="000D32C2">
                          <w:rPr>
                            <w:rFonts w:ascii="Arial" w:eastAsia="Times New Roman" w:hAnsi="Arial" w:cs="Arial"/>
                            <w:b/>
                            <w:bCs/>
                            <w:color w:val="000080"/>
                            <w:sz w:val="27"/>
                            <w:szCs w:val="27"/>
                            <w:rtl/>
                          </w:rPr>
                          <w:t>יום הבכורים</w:t>
                        </w:r>
                      </w:p>
                    </w:tc>
                    <w:tc>
                      <w:tcPr>
                        <w:tcW w:w="334"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230" w:after="0" w:line="240" w:lineRule="auto"/>
                          <w:rPr>
                            <w:rFonts w:ascii="Arial" w:eastAsia="Times New Roman" w:hAnsi="Arial" w:cs="Arial"/>
                            <w:color w:val="000000"/>
                            <w:sz w:val="20"/>
                            <w:szCs w:val="20"/>
                            <w:rtl/>
                          </w:rPr>
                        </w:pPr>
                        <w:r w:rsidRPr="000D32C2">
                          <w:rPr>
                            <w:rFonts w:ascii="Arial" w:eastAsia="Times New Roman" w:hAnsi="Arial" w:cs="Arial"/>
                            <w:color w:val="000000"/>
                            <w:sz w:val="28"/>
                            <w:szCs w:val="28"/>
                          </w:rPr>
                          <w:t>-</w:t>
                        </w:r>
                      </w:p>
                    </w:tc>
                    <w:tc>
                      <w:tcPr>
                        <w:tcW w:w="4752"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120"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כי בחג-השבועות החלו</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להביא לבית-המקדש את היבול הראשון של האילנות, שנקרא "בכורים", ככתוב: </w:t>
                        </w:r>
                        <w:r w:rsidRPr="000D32C2">
                          <w:rPr>
                            <w:rFonts w:ascii="David" w:eastAsia="Times New Roman" w:hAnsi="David" w:cs="David"/>
                            <w:b/>
                            <w:bCs/>
                            <w:color w:val="2E2F38"/>
                            <w:sz w:val="24"/>
                            <w:szCs w:val="24"/>
                            <w:rtl/>
                          </w:rPr>
                          <w:t xml:space="preserve">"וּבְיום הַבִּכּוּרִים בְּהַקְרִיבְכֶם מִנְחָה חֲדָשָׁה לַה' </w:t>
                        </w:r>
                        <w:proofErr w:type="spellStart"/>
                        <w:r w:rsidRPr="000D32C2">
                          <w:rPr>
                            <w:rFonts w:ascii="David" w:eastAsia="Times New Roman" w:hAnsi="David" w:cs="David"/>
                            <w:b/>
                            <w:bCs/>
                            <w:color w:val="2E2F38"/>
                            <w:sz w:val="24"/>
                            <w:szCs w:val="24"/>
                            <w:rtl/>
                          </w:rPr>
                          <w:t>בְּשָׁבֻעתֵיכֶם</w:t>
                        </w:r>
                        <w:proofErr w:type="spellEnd"/>
                        <w:r w:rsidRPr="000D32C2">
                          <w:rPr>
                            <w:rFonts w:ascii="David" w:eastAsia="Times New Roman" w:hAnsi="David" w:cs="David"/>
                            <w:b/>
                            <w:bCs/>
                            <w:color w:val="2E2F38"/>
                            <w:sz w:val="24"/>
                            <w:szCs w:val="24"/>
                            <w:rtl/>
                          </w:rPr>
                          <w:t xml:space="preserve"> מִקְרָא קדֶשׁ יִהְיֶה לָכֶם כָּל מְלֶאכֶת עֲבדָה לא תַעֲשׂוּ"</w:t>
                        </w:r>
                        <w:r w:rsidRPr="000D32C2">
                          <w:rPr>
                            <w:rFonts w:ascii="David" w:eastAsia="Times New Roman" w:hAnsi="David" w:cs="David"/>
                            <w:color w:val="2E2F38"/>
                            <w:sz w:val="24"/>
                            <w:szCs w:val="24"/>
                            <w:rtl/>
                          </w:rPr>
                          <w:t> </w:t>
                        </w:r>
                        <w:r w:rsidRPr="000D32C2">
                          <w:rPr>
                            <w:rFonts w:ascii="Arial" w:eastAsia="Times New Roman" w:hAnsi="Arial" w:cs="Arial"/>
                            <w:color w:val="2E2F38"/>
                            <w:sz w:val="18"/>
                            <w:szCs w:val="18"/>
                            <w:rtl/>
                          </w:rPr>
                          <w:t xml:space="preserve">(ספר במדבר פרק </w:t>
                        </w:r>
                        <w:proofErr w:type="spellStart"/>
                        <w:r w:rsidRPr="000D32C2">
                          <w:rPr>
                            <w:rFonts w:ascii="Arial" w:eastAsia="Times New Roman" w:hAnsi="Arial" w:cs="Arial"/>
                            <w:color w:val="2E2F38"/>
                            <w:sz w:val="18"/>
                            <w:szCs w:val="18"/>
                            <w:rtl/>
                          </w:rPr>
                          <w:t>כח</w:t>
                        </w:r>
                        <w:proofErr w:type="spellEnd"/>
                        <w:r w:rsidRPr="000D32C2">
                          <w:rPr>
                            <w:rFonts w:ascii="Arial" w:eastAsia="Times New Roman" w:hAnsi="Arial" w:cs="Arial"/>
                            <w:color w:val="2E2F38"/>
                            <w:sz w:val="18"/>
                            <w:szCs w:val="18"/>
                            <w:rtl/>
                          </w:rPr>
                          <w:t xml:space="preserve">, </w:t>
                        </w:r>
                        <w:proofErr w:type="spellStart"/>
                        <w:r w:rsidRPr="000D32C2">
                          <w:rPr>
                            <w:rFonts w:ascii="Arial" w:eastAsia="Times New Roman" w:hAnsi="Arial" w:cs="Arial"/>
                            <w:color w:val="2E2F38"/>
                            <w:sz w:val="18"/>
                            <w:szCs w:val="18"/>
                            <w:rtl/>
                          </w:rPr>
                          <w:t>כו</w:t>
                        </w:r>
                        <w:proofErr w:type="spellEnd"/>
                        <w:r w:rsidRPr="000D32C2">
                          <w:rPr>
                            <w:rFonts w:ascii="Arial" w:eastAsia="Times New Roman" w:hAnsi="Arial" w:cs="Arial"/>
                            <w:color w:val="2E2F38"/>
                            <w:sz w:val="18"/>
                            <w:szCs w:val="18"/>
                            <w:rtl/>
                          </w:rPr>
                          <w:t>)</w:t>
                        </w:r>
                        <w:r w:rsidRPr="000D32C2">
                          <w:rPr>
                            <w:rFonts w:ascii="Arial" w:eastAsia="Times New Roman" w:hAnsi="Arial" w:cs="Arial"/>
                            <w:color w:val="000000"/>
                            <w:sz w:val="18"/>
                            <w:szCs w:val="18"/>
                            <w:rtl/>
                          </w:rPr>
                          <w:t>.</w:t>
                        </w:r>
                      </w:p>
                      <w:p w:rsidR="000D32C2" w:rsidRPr="000D32C2" w:rsidRDefault="000D32C2" w:rsidP="000D32C2">
                        <w:pPr>
                          <w:bidi/>
                          <w:spacing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את הבכורים היו מביאים</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 xml:space="preserve">רק משבעת המינים שבהם </w:t>
                        </w:r>
                        <w:proofErr w:type="spellStart"/>
                        <w:r w:rsidRPr="000D32C2">
                          <w:rPr>
                            <w:rFonts w:ascii="Arial" w:eastAsia="Times New Roman" w:hAnsi="Arial" w:cs="Arial"/>
                            <w:color w:val="000000"/>
                            <w:sz w:val="18"/>
                            <w:szCs w:val="18"/>
                            <w:rtl/>
                          </w:rPr>
                          <w:t>נשתבחה</w:t>
                        </w:r>
                        <w:proofErr w:type="spellEnd"/>
                        <w:r w:rsidRPr="000D32C2">
                          <w:rPr>
                            <w:rFonts w:ascii="Arial" w:eastAsia="Times New Roman" w:hAnsi="Arial" w:cs="Arial"/>
                            <w:color w:val="000000"/>
                            <w:sz w:val="18"/>
                            <w:szCs w:val="18"/>
                            <w:rtl/>
                          </w:rPr>
                          <w:t xml:space="preserve"> ארץ-ישראל: </w:t>
                        </w:r>
                        <w:proofErr w:type="spellStart"/>
                        <w:r w:rsidRPr="000D32C2">
                          <w:rPr>
                            <w:rFonts w:ascii="Arial" w:eastAsia="Times New Roman" w:hAnsi="Arial" w:cs="Arial"/>
                            <w:color w:val="000000"/>
                            <w:sz w:val="18"/>
                            <w:szCs w:val="18"/>
                            <w:rtl/>
                          </w:rPr>
                          <w:t>חטה</w:t>
                        </w:r>
                        <w:proofErr w:type="spellEnd"/>
                        <w:r w:rsidRPr="000D32C2">
                          <w:rPr>
                            <w:rFonts w:ascii="Arial" w:eastAsia="Times New Roman" w:hAnsi="Arial" w:cs="Arial"/>
                            <w:color w:val="000000"/>
                            <w:sz w:val="18"/>
                            <w:szCs w:val="18"/>
                            <w:rtl/>
                          </w:rPr>
                          <w:t>, שעורה, גפן, תאנה, רמון, זית</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דבש-תמרים</w:t>
                        </w:r>
                        <w:r w:rsidRPr="000D32C2">
                          <w:rPr>
                            <w:rFonts w:ascii="Arial" w:eastAsia="Times New Roman" w:hAnsi="Arial" w:cs="Arial"/>
                            <w:color w:val="000000"/>
                            <w:sz w:val="18"/>
                            <w:szCs w:val="18"/>
                          </w:rPr>
                          <w:t>.</w:t>
                        </w:r>
                      </w:p>
                    </w:tc>
                  </w:tr>
                  <w:tr w:rsidR="000D32C2" w:rsidRPr="000D32C2">
                    <w:tc>
                      <w:tcPr>
                        <w:tcW w:w="1540"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after="0" w:line="240" w:lineRule="auto"/>
                          <w:rPr>
                            <w:rFonts w:ascii="Arial" w:eastAsia="Times New Roman" w:hAnsi="Arial" w:cs="Arial"/>
                            <w:color w:val="000000"/>
                            <w:sz w:val="20"/>
                            <w:szCs w:val="20"/>
                            <w:rtl/>
                          </w:rPr>
                        </w:pPr>
                        <w:r w:rsidRPr="000D32C2">
                          <w:rPr>
                            <w:rFonts w:ascii="Arial" w:eastAsia="Times New Roman" w:hAnsi="Arial" w:cs="Arial"/>
                            <w:b/>
                            <w:bCs/>
                            <w:color w:val="000080"/>
                            <w:sz w:val="27"/>
                            <w:szCs w:val="27"/>
                            <w:rtl/>
                          </w:rPr>
                          <w:t>עצרת</w:t>
                        </w:r>
                      </w:p>
                    </w:tc>
                    <w:tc>
                      <w:tcPr>
                        <w:tcW w:w="334"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230" w:after="0" w:line="240" w:lineRule="auto"/>
                          <w:rPr>
                            <w:rFonts w:ascii="Arial" w:eastAsia="Times New Roman" w:hAnsi="Arial" w:cs="Arial"/>
                            <w:color w:val="000000"/>
                            <w:sz w:val="20"/>
                            <w:szCs w:val="20"/>
                            <w:rtl/>
                          </w:rPr>
                        </w:pPr>
                        <w:r w:rsidRPr="000D32C2">
                          <w:rPr>
                            <w:rFonts w:ascii="Arial" w:eastAsia="Times New Roman" w:hAnsi="Arial" w:cs="Arial"/>
                            <w:color w:val="000000"/>
                            <w:sz w:val="28"/>
                            <w:szCs w:val="28"/>
                          </w:rPr>
                          <w:t>-</w:t>
                        </w:r>
                      </w:p>
                    </w:tc>
                    <w:tc>
                      <w:tcPr>
                        <w:tcW w:w="4752" w:type="dxa"/>
                        <w:tcBorders>
                          <w:top w:val="nil"/>
                          <w:left w:val="nil"/>
                          <w:bottom w:val="single" w:sz="8" w:space="0" w:color="99CCFF"/>
                          <w:right w:val="nil"/>
                        </w:tcBorders>
                        <w:shd w:val="clear" w:color="auto" w:fill="auto"/>
                        <w:vAlign w:val="center"/>
                        <w:hideMark/>
                      </w:tcPr>
                      <w:p w:rsidR="000D32C2" w:rsidRPr="000D32C2" w:rsidRDefault="000D32C2" w:rsidP="000D32C2">
                        <w:pPr>
                          <w:bidi/>
                          <w:spacing w:before="120"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בשם זה קראו חז"ל לחג, כי הוא מהווה סיום וחותם לחג הפסח, 'שמיני' שבא לאחר שבעת ימי חג הפסח וקשור עמם. ימי ספירת העומר שביניהם מהווים כחול המועד שאינו מפסיק בין חג ראשון לאחרון. נמצא שהוא "שמיני עצרת" לחג הפסח.</w:t>
                        </w:r>
                      </w:p>
                    </w:tc>
                  </w:tr>
                  <w:tr w:rsidR="000D32C2" w:rsidRPr="000D32C2" w:rsidTr="000D32C2">
                    <w:tc>
                      <w:tcPr>
                        <w:tcW w:w="1540" w:type="dxa"/>
                        <w:tcBorders>
                          <w:top w:val="nil"/>
                          <w:left w:val="nil"/>
                          <w:bottom w:val="nil"/>
                          <w:right w:val="nil"/>
                        </w:tcBorders>
                        <w:shd w:val="clear" w:color="auto" w:fill="auto"/>
                        <w:vAlign w:val="center"/>
                        <w:hideMark/>
                      </w:tcPr>
                      <w:p w:rsidR="000D32C2" w:rsidRPr="000D32C2" w:rsidRDefault="000D32C2" w:rsidP="000D32C2">
                        <w:pPr>
                          <w:bidi/>
                          <w:spacing w:before="230" w:after="0" w:line="240" w:lineRule="auto"/>
                          <w:rPr>
                            <w:rFonts w:ascii="Arial" w:eastAsia="Times New Roman" w:hAnsi="Arial" w:cs="Arial"/>
                            <w:color w:val="000000"/>
                            <w:sz w:val="20"/>
                            <w:szCs w:val="20"/>
                            <w:rtl/>
                          </w:rPr>
                        </w:pPr>
                        <w:r w:rsidRPr="000D32C2">
                          <w:rPr>
                            <w:rFonts w:ascii="Arial" w:eastAsia="Times New Roman" w:hAnsi="Arial" w:cs="Arial"/>
                            <w:b/>
                            <w:bCs/>
                            <w:color w:val="000080"/>
                            <w:sz w:val="27"/>
                            <w:szCs w:val="27"/>
                            <w:rtl/>
                          </w:rPr>
                          <w:t>חג מתן-תורה</w:t>
                        </w:r>
                      </w:p>
                    </w:tc>
                    <w:tc>
                      <w:tcPr>
                        <w:tcW w:w="334" w:type="dxa"/>
                        <w:tcBorders>
                          <w:top w:val="nil"/>
                          <w:left w:val="nil"/>
                          <w:bottom w:val="nil"/>
                          <w:right w:val="nil"/>
                        </w:tcBorders>
                        <w:shd w:val="clear" w:color="auto" w:fill="auto"/>
                        <w:vAlign w:val="center"/>
                        <w:hideMark/>
                      </w:tcPr>
                      <w:p w:rsidR="000D32C2" w:rsidRPr="000D32C2" w:rsidRDefault="000D32C2" w:rsidP="000D32C2">
                        <w:pPr>
                          <w:bidi/>
                          <w:spacing w:before="230" w:after="0" w:line="240" w:lineRule="auto"/>
                          <w:rPr>
                            <w:rFonts w:ascii="Arial" w:eastAsia="Times New Roman" w:hAnsi="Arial" w:cs="Arial"/>
                            <w:color w:val="000000"/>
                            <w:sz w:val="20"/>
                            <w:szCs w:val="20"/>
                            <w:rtl/>
                          </w:rPr>
                        </w:pPr>
                        <w:r w:rsidRPr="000D32C2">
                          <w:rPr>
                            <w:rFonts w:ascii="Arial" w:eastAsia="Times New Roman" w:hAnsi="Arial" w:cs="Arial"/>
                            <w:color w:val="000000"/>
                            <w:sz w:val="28"/>
                            <w:szCs w:val="28"/>
                          </w:rPr>
                          <w:t>-</w:t>
                        </w:r>
                      </w:p>
                    </w:tc>
                    <w:tc>
                      <w:tcPr>
                        <w:tcW w:w="4752" w:type="dxa"/>
                        <w:tcBorders>
                          <w:top w:val="nil"/>
                          <w:left w:val="nil"/>
                          <w:bottom w:val="nil"/>
                          <w:right w:val="nil"/>
                        </w:tcBorders>
                        <w:shd w:val="clear" w:color="auto" w:fill="auto"/>
                        <w:vAlign w:val="center"/>
                        <w:hideMark/>
                      </w:tcPr>
                      <w:p w:rsidR="000D32C2" w:rsidRPr="000D32C2" w:rsidRDefault="000D32C2" w:rsidP="000D32C2">
                        <w:pPr>
                          <w:bidi/>
                          <w:spacing w:before="120" w:after="120" w:line="240" w:lineRule="auto"/>
                          <w:rPr>
                            <w:rFonts w:ascii="Arial" w:eastAsia="Times New Roman" w:hAnsi="Arial" w:cs="Arial"/>
                            <w:color w:val="000000"/>
                            <w:sz w:val="20"/>
                            <w:szCs w:val="20"/>
                            <w:rtl/>
                          </w:rPr>
                        </w:pPr>
                        <w:r w:rsidRPr="000D32C2">
                          <w:rPr>
                            <w:rFonts w:ascii="Arial" w:eastAsia="Times New Roman" w:hAnsi="Arial" w:cs="Arial"/>
                            <w:color w:val="000000"/>
                            <w:sz w:val="18"/>
                            <w:szCs w:val="18"/>
                            <w:rtl/>
                          </w:rPr>
                          <w:t>כי בו ניתנה התורה</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לעם-ישראל. שם זה אינו מופיע במקרא והוא אינו נמנה על שמותיו, אלא כינוי בלבד, שכן לא</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נצטווינו לייחד חג לרגל מתן תורה, מאחר והתורה צריכה להיות בעינינו כחדשה בכל יום</w:t>
                        </w:r>
                        <w:r w:rsidRPr="000D32C2">
                          <w:rPr>
                            <w:rFonts w:ascii="Arial" w:eastAsia="Times New Roman" w:hAnsi="Arial" w:cs="Arial"/>
                            <w:color w:val="000000"/>
                            <w:sz w:val="18"/>
                            <w:szCs w:val="18"/>
                          </w:rPr>
                          <w:t> </w:t>
                        </w:r>
                        <w:r w:rsidRPr="000D32C2">
                          <w:rPr>
                            <w:rFonts w:ascii="Arial" w:eastAsia="Times New Roman" w:hAnsi="Arial" w:cs="Arial"/>
                            <w:color w:val="000000"/>
                            <w:sz w:val="18"/>
                            <w:szCs w:val="18"/>
                            <w:rtl/>
                          </w:rPr>
                          <w:t>ויום, ולא כמאורע היסטורי</w:t>
                        </w:r>
                        <w:r w:rsidRPr="000D32C2">
                          <w:rPr>
                            <w:rFonts w:ascii="Arial" w:eastAsia="Times New Roman" w:hAnsi="Arial" w:cs="Arial"/>
                            <w:color w:val="000000"/>
                            <w:sz w:val="18"/>
                            <w:szCs w:val="18"/>
                          </w:rPr>
                          <w:t>.</w:t>
                        </w:r>
                      </w:p>
                    </w:tc>
                  </w:tr>
                  <w:tr w:rsidR="000D32C2" w:rsidRPr="000D32C2">
                    <w:tc>
                      <w:tcPr>
                        <w:tcW w:w="1540" w:type="dxa"/>
                        <w:tcBorders>
                          <w:top w:val="nil"/>
                          <w:left w:val="nil"/>
                          <w:bottom w:val="single" w:sz="8" w:space="0" w:color="99CCFF"/>
                          <w:right w:val="nil"/>
                        </w:tcBorders>
                        <w:shd w:val="clear" w:color="auto" w:fill="auto"/>
                        <w:vAlign w:val="center"/>
                      </w:tcPr>
                      <w:p w:rsidR="000D32C2" w:rsidRPr="000D32C2" w:rsidRDefault="000D32C2" w:rsidP="000D32C2">
                        <w:pPr>
                          <w:bidi/>
                          <w:spacing w:before="230" w:after="0" w:line="240" w:lineRule="auto"/>
                          <w:rPr>
                            <w:rFonts w:ascii="Arial" w:eastAsia="Times New Roman" w:hAnsi="Arial" w:cs="Arial"/>
                            <w:b/>
                            <w:bCs/>
                            <w:color w:val="000080"/>
                            <w:sz w:val="27"/>
                            <w:szCs w:val="27"/>
                            <w:rtl/>
                          </w:rPr>
                        </w:pPr>
                      </w:p>
                    </w:tc>
                    <w:tc>
                      <w:tcPr>
                        <w:tcW w:w="334" w:type="dxa"/>
                        <w:tcBorders>
                          <w:top w:val="nil"/>
                          <w:left w:val="nil"/>
                          <w:bottom w:val="single" w:sz="8" w:space="0" w:color="99CCFF"/>
                          <w:right w:val="nil"/>
                        </w:tcBorders>
                        <w:shd w:val="clear" w:color="auto" w:fill="auto"/>
                        <w:vAlign w:val="center"/>
                      </w:tcPr>
                      <w:p w:rsidR="000D32C2" w:rsidRPr="000D32C2" w:rsidRDefault="000D32C2" w:rsidP="000D32C2">
                        <w:pPr>
                          <w:bidi/>
                          <w:spacing w:before="230" w:after="0" w:line="240" w:lineRule="auto"/>
                          <w:rPr>
                            <w:rFonts w:ascii="Arial" w:eastAsia="Times New Roman" w:hAnsi="Arial" w:cs="Arial"/>
                            <w:color w:val="000000"/>
                            <w:sz w:val="28"/>
                            <w:szCs w:val="28"/>
                          </w:rPr>
                        </w:pPr>
                      </w:p>
                    </w:tc>
                    <w:tc>
                      <w:tcPr>
                        <w:tcW w:w="4752" w:type="dxa"/>
                        <w:tcBorders>
                          <w:top w:val="nil"/>
                          <w:left w:val="nil"/>
                          <w:bottom w:val="single" w:sz="8" w:space="0" w:color="99CCFF"/>
                          <w:right w:val="nil"/>
                        </w:tcBorders>
                        <w:shd w:val="clear" w:color="auto" w:fill="auto"/>
                        <w:vAlign w:val="center"/>
                      </w:tcPr>
                      <w:p w:rsidR="000D32C2" w:rsidRPr="000D32C2" w:rsidRDefault="000D32C2" w:rsidP="000D32C2">
                        <w:pPr>
                          <w:bidi/>
                          <w:spacing w:before="120" w:after="120" w:line="240" w:lineRule="auto"/>
                          <w:rPr>
                            <w:rFonts w:ascii="Arial" w:eastAsia="Times New Roman" w:hAnsi="Arial" w:cs="Arial"/>
                            <w:color w:val="000000"/>
                            <w:sz w:val="18"/>
                            <w:szCs w:val="18"/>
                            <w:rtl/>
                          </w:rPr>
                        </w:pPr>
                      </w:p>
                    </w:tc>
                  </w:tr>
                </w:tbl>
                <w:p w:rsidR="000D32C2" w:rsidRPr="000D32C2" w:rsidRDefault="000D32C2" w:rsidP="000D32C2">
                  <w:pPr>
                    <w:bidi/>
                    <w:spacing w:after="0" w:line="240" w:lineRule="auto"/>
                    <w:rPr>
                      <w:rFonts w:ascii="Arial" w:eastAsia="Times New Roman" w:hAnsi="Arial" w:cs="Arial"/>
                      <w:color w:val="000000"/>
                      <w:sz w:val="20"/>
                      <w:szCs w:val="20"/>
                      <w:rtl/>
                    </w:rPr>
                  </w:pPr>
                </w:p>
              </w:tc>
            </w:tr>
          </w:tbl>
          <w:p w:rsidR="000D32C2" w:rsidRPr="000D32C2" w:rsidRDefault="000D32C2" w:rsidP="000D32C2">
            <w:pPr>
              <w:spacing w:after="0" w:line="240" w:lineRule="auto"/>
              <w:rPr>
                <w:rFonts w:ascii="Arial" w:eastAsia="Times New Roman" w:hAnsi="Arial" w:cs="Arial"/>
                <w:color w:val="000000"/>
                <w:sz w:val="20"/>
                <w:szCs w:val="20"/>
              </w:rPr>
            </w:pPr>
          </w:p>
        </w:tc>
      </w:tr>
      <w:tr w:rsidR="000D32C2" w:rsidRPr="000D32C2" w:rsidTr="000D32C2">
        <w:trPr>
          <w:tblCellSpacing w:w="0" w:type="dxa"/>
        </w:trPr>
        <w:tc>
          <w:tcPr>
            <w:tcW w:w="0" w:type="auto"/>
            <w:shd w:val="clear" w:color="auto" w:fill="FFFFFF"/>
            <w:vAlign w:val="center"/>
            <w:hideMark/>
          </w:tcPr>
          <w:p w:rsidR="000D32C2" w:rsidRPr="000D32C2" w:rsidRDefault="000D32C2" w:rsidP="000D32C2">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0D32C2" w:rsidRPr="000D32C2" w:rsidRDefault="000D32C2" w:rsidP="000D32C2">
            <w:pPr>
              <w:spacing w:after="0" w:line="240" w:lineRule="auto"/>
              <w:rPr>
                <w:rFonts w:ascii="Times New Roman" w:eastAsia="Times New Roman" w:hAnsi="Times New Roman" w:cs="Times New Roman"/>
                <w:sz w:val="20"/>
                <w:szCs w:val="20"/>
              </w:rPr>
            </w:pPr>
          </w:p>
        </w:tc>
      </w:tr>
    </w:tbl>
    <w:p w:rsidR="000D32C2" w:rsidRDefault="000D32C2" w:rsidP="000D32C2">
      <w:pPr>
        <w:tabs>
          <w:tab w:val="left" w:pos="5790"/>
        </w:tabs>
        <w:bidi/>
        <w:rPr>
          <w:rtl/>
        </w:rPr>
      </w:pP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שָבוּעוֹת</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על שם שבעת השבועות שסופרים מתחילת העומר עד חג זה. שם זה מופיע ב</w:t>
      </w:r>
      <w:hyperlink r:id="rId8" w:tooltip="תורה" w:history="1">
        <w:r>
          <w:rPr>
            <w:rStyle w:val="Hyperlink"/>
            <w:rFonts w:ascii="Arial" w:hAnsi="Arial" w:cs="Arial"/>
            <w:color w:val="5A3696"/>
            <w:sz w:val="21"/>
            <w:szCs w:val="21"/>
            <w:u w:val="none"/>
            <w:rtl/>
          </w:rPr>
          <w:t>תורה</w:t>
        </w:r>
      </w:hyperlink>
      <w:r>
        <w:rPr>
          <w:rFonts w:ascii="Arial" w:hAnsi="Arial" w:cs="Arial"/>
          <w:color w:val="202122"/>
          <w:sz w:val="21"/>
          <w:szCs w:val="21"/>
        </w:rPr>
        <w:t> </w:t>
      </w:r>
      <w:r>
        <w:rPr>
          <w:rFonts w:ascii="Arial" w:hAnsi="Arial" w:cs="Arial"/>
          <w:color w:val="202122"/>
          <w:sz w:val="21"/>
          <w:szCs w:val="21"/>
          <w:rtl/>
        </w:rPr>
        <w:t>מספר פעמים</w:t>
      </w:r>
      <w:r>
        <w:rPr>
          <w:rFonts w:ascii="Arial" w:hAnsi="Arial" w:cs="Arial"/>
          <w:color w:val="202122"/>
          <w:sz w:val="21"/>
          <w:szCs w:val="21"/>
        </w:rPr>
        <w:t>.</w:t>
      </w: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חג הקציר</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משום שבתקופה הסמוכה לחג זה היה מתבצע </w:t>
      </w:r>
      <w:hyperlink r:id="rId9" w:tooltip="קציר" w:history="1">
        <w:r>
          <w:rPr>
            <w:rStyle w:val="Hyperlink"/>
            <w:rFonts w:ascii="Arial" w:hAnsi="Arial" w:cs="Arial"/>
            <w:color w:val="5A3696"/>
            <w:sz w:val="21"/>
            <w:szCs w:val="21"/>
            <w:u w:val="none"/>
            <w:rtl/>
          </w:rPr>
          <w:t>קציר</w:t>
        </w:r>
      </w:hyperlink>
      <w:r>
        <w:rPr>
          <w:rFonts w:ascii="Arial" w:hAnsi="Arial" w:cs="Arial"/>
          <w:color w:val="202122"/>
          <w:sz w:val="21"/>
          <w:szCs w:val="21"/>
        </w:rPr>
        <w:t> </w:t>
      </w:r>
      <w:r>
        <w:rPr>
          <w:rFonts w:ascii="Arial" w:hAnsi="Arial" w:cs="Arial"/>
          <w:color w:val="202122"/>
          <w:sz w:val="21"/>
          <w:szCs w:val="21"/>
          <w:rtl/>
        </w:rPr>
        <w:t>ה</w:t>
      </w:r>
      <w:hyperlink r:id="rId10" w:tooltip="חיטה" w:history="1">
        <w:r>
          <w:rPr>
            <w:rStyle w:val="Hyperlink"/>
            <w:rFonts w:ascii="Arial" w:hAnsi="Arial" w:cs="Arial"/>
            <w:color w:val="5A3696"/>
            <w:sz w:val="21"/>
            <w:szCs w:val="21"/>
            <w:u w:val="none"/>
            <w:rtl/>
          </w:rPr>
          <w:t>חיטים</w:t>
        </w:r>
      </w:hyperlink>
      <w:r>
        <w:rPr>
          <w:rFonts w:ascii="Arial" w:hAnsi="Arial" w:cs="Arial"/>
          <w:color w:val="202122"/>
          <w:sz w:val="21"/>
          <w:szCs w:val="21"/>
        </w:rPr>
        <w:t> </w:t>
      </w:r>
      <w:r>
        <w:rPr>
          <w:rFonts w:ascii="Arial" w:hAnsi="Arial" w:cs="Arial"/>
          <w:color w:val="202122"/>
          <w:sz w:val="21"/>
          <w:szCs w:val="21"/>
          <w:rtl/>
        </w:rPr>
        <w:t>שהיה מובא ל-ה' בתור </w:t>
      </w:r>
      <w:hyperlink r:id="rId11" w:tooltip="קורבן מנחה" w:history="1">
        <w:r>
          <w:rPr>
            <w:rStyle w:val="Hyperlink"/>
            <w:rFonts w:ascii="Arial" w:hAnsi="Arial" w:cs="Arial"/>
            <w:color w:val="5A3696"/>
            <w:sz w:val="21"/>
            <w:szCs w:val="21"/>
            <w:u w:val="none"/>
            <w:rtl/>
          </w:rPr>
          <w:t>מנחה</w:t>
        </w:r>
      </w:hyperlink>
      <w:r>
        <w:rPr>
          <w:rFonts w:ascii="Arial" w:hAnsi="Arial" w:cs="Arial"/>
          <w:color w:val="202122"/>
          <w:sz w:val="21"/>
          <w:szCs w:val="21"/>
        </w:rPr>
        <w:t xml:space="preserve">. </w:t>
      </w:r>
      <w:r>
        <w:rPr>
          <w:rFonts w:ascii="Arial" w:hAnsi="Arial" w:cs="Arial"/>
          <w:color w:val="202122"/>
          <w:sz w:val="21"/>
          <w:szCs w:val="21"/>
          <w:rtl/>
        </w:rPr>
        <w:t>שם זה מופיע ב</w:t>
      </w:r>
      <w:hyperlink r:id="rId12" w:tooltip="ספר שמות" w:history="1">
        <w:r>
          <w:rPr>
            <w:rStyle w:val="Hyperlink"/>
            <w:rFonts w:ascii="Arial" w:hAnsi="Arial" w:cs="Arial"/>
            <w:color w:val="5A3696"/>
            <w:sz w:val="21"/>
            <w:szCs w:val="21"/>
            <w:u w:val="none"/>
            <w:rtl/>
          </w:rPr>
          <w:t>שמות</w:t>
        </w:r>
      </w:hyperlink>
      <w:r>
        <w:rPr>
          <w:rFonts w:ascii="Arial" w:hAnsi="Arial" w:cs="Arial"/>
          <w:color w:val="202122"/>
          <w:sz w:val="21"/>
          <w:szCs w:val="21"/>
        </w:rPr>
        <w:t>, </w:t>
      </w:r>
      <w:hyperlink r:id="rId13" w:tooltip="s:שמות כג/ניקוד" w:history="1">
        <w:r>
          <w:rPr>
            <w:rStyle w:val="Hyperlink"/>
            <w:rFonts w:ascii="Arial" w:hAnsi="Arial" w:cs="Arial"/>
            <w:color w:val="663366"/>
            <w:sz w:val="21"/>
            <w:szCs w:val="21"/>
            <w:u w:val="none"/>
            <w:rtl/>
          </w:rPr>
          <w:t>כ"ג</w:t>
        </w:r>
      </w:hyperlink>
      <w:r>
        <w:rPr>
          <w:rFonts w:ascii="Arial" w:hAnsi="Arial" w:cs="Arial"/>
          <w:color w:val="202122"/>
          <w:sz w:val="21"/>
          <w:szCs w:val="21"/>
        </w:rPr>
        <w:t>, </w:t>
      </w:r>
      <w:hyperlink r:id="rId14" w:tooltip="s:שמות כג טז" w:history="1">
        <w:r>
          <w:rPr>
            <w:rStyle w:val="Hyperlink"/>
            <w:rFonts w:ascii="Arial" w:hAnsi="Arial" w:cs="Arial"/>
            <w:color w:val="663366"/>
            <w:sz w:val="21"/>
            <w:szCs w:val="21"/>
            <w:u w:val="none"/>
            <w:rtl/>
          </w:rPr>
          <w:t>ט"ז</w:t>
        </w:r>
      </w:hyperlink>
      <w:r>
        <w:rPr>
          <w:rFonts w:ascii="Arial" w:hAnsi="Arial" w:cs="Arial"/>
          <w:color w:val="202122"/>
          <w:sz w:val="21"/>
          <w:szCs w:val="21"/>
        </w:rPr>
        <w:t>: </w:t>
      </w:r>
      <w:r>
        <w:rPr>
          <w:rStyle w:val="hebrewquotation"/>
          <w:rFonts w:ascii="David" w:hAnsi="David" w:cs="David"/>
          <w:color w:val="202122"/>
          <w:sz w:val="25"/>
          <w:szCs w:val="25"/>
        </w:rPr>
        <w:t>"</w:t>
      </w:r>
      <w:r>
        <w:rPr>
          <w:rStyle w:val="hebrewquotation"/>
          <w:rFonts w:ascii="David" w:hAnsi="David" w:cs="David"/>
          <w:color w:val="202122"/>
          <w:sz w:val="25"/>
          <w:szCs w:val="25"/>
          <w:rtl/>
        </w:rPr>
        <w:t>וחג הקציר ביכורי מעשיך אשר תזרע בשדה</w:t>
      </w:r>
      <w:r>
        <w:rPr>
          <w:rStyle w:val="hebrewquotation"/>
          <w:rFonts w:ascii="David" w:hAnsi="David" w:cs="David"/>
          <w:color w:val="202122"/>
          <w:sz w:val="25"/>
          <w:szCs w:val="25"/>
        </w:rPr>
        <w:t>"</w:t>
      </w:r>
      <w:r>
        <w:rPr>
          <w:rFonts w:ascii="Arial" w:hAnsi="Arial" w:cs="Arial"/>
          <w:color w:val="202122"/>
          <w:sz w:val="21"/>
          <w:szCs w:val="21"/>
        </w:rPr>
        <w:t>.</w:t>
      </w: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יום ה</w:t>
      </w:r>
      <w:hyperlink r:id="rId15" w:tooltip="ביכורים" w:history="1">
        <w:r>
          <w:rPr>
            <w:rStyle w:val="Hyperlink"/>
            <w:rFonts w:ascii="Arial" w:hAnsi="Arial" w:cs="Arial"/>
            <w:b/>
            <w:bCs/>
            <w:color w:val="5A3696"/>
            <w:sz w:val="21"/>
            <w:szCs w:val="21"/>
            <w:u w:val="none"/>
            <w:rtl/>
          </w:rPr>
          <w:t>ביכורים</w:t>
        </w:r>
      </w:hyperlink>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בחג זה היו מביאים בזמן המקדש את קרבן מנחת הביכורים, המכונה גם </w:t>
      </w:r>
      <w:hyperlink r:id="rId16" w:tooltip="שתי הלחם" w:history="1">
        <w:r>
          <w:rPr>
            <w:rStyle w:val="Hyperlink"/>
            <w:rFonts w:ascii="Arial" w:hAnsi="Arial" w:cs="Arial"/>
            <w:color w:val="5A3696"/>
            <w:sz w:val="21"/>
            <w:szCs w:val="21"/>
            <w:u w:val="none"/>
            <w:rtl/>
          </w:rPr>
          <w:t>שתי הלחם</w:t>
        </w:r>
      </w:hyperlink>
      <w:r>
        <w:rPr>
          <w:rFonts w:ascii="Arial" w:hAnsi="Arial" w:cs="Arial"/>
          <w:color w:val="202122"/>
          <w:sz w:val="21"/>
          <w:szCs w:val="21"/>
        </w:rPr>
        <w:t xml:space="preserve">, </w:t>
      </w:r>
      <w:r>
        <w:rPr>
          <w:rFonts w:ascii="Arial" w:hAnsi="Arial" w:cs="Arial"/>
          <w:color w:val="202122"/>
          <w:sz w:val="21"/>
          <w:szCs w:val="21"/>
          <w:rtl/>
        </w:rPr>
        <w:t>מהחיטה שמבכירה בתקופה זו של השנה. שם זה מוזכר ב</w:t>
      </w:r>
      <w:hyperlink r:id="rId17" w:anchor="%D7%9B%D7%95" w:tooltip="s:ביאור:במדבר כח" w:history="1">
        <w:r>
          <w:rPr>
            <w:rStyle w:val="Hyperlink"/>
            <w:rFonts w:ascii="Arial" w:hAnsi="Arial" w:cs="Arial"/>
            <w:color w:val="663366"/>
            <w:sz w:val="21"/>
            <w:szCs w:val="21"/>
            <w:u w:val="none"/>
            <w:rtl/>
          </w:rPr>
          <w:t>פרשת פנחס (ספר במדבר)</w:t>
        </w:r>
      </w:hyperlink>
      <w:r>
        <w:rPr>
          <w:rFonts w:ascii="Arial" w:hAnsi="Arial" w:cs="Arial"/>
          <w:color w:val="202122"/>
          <w:sz w:val="21"/>
          <w:szCs w:val="21"/>
        </w:rPr>
        <w:t>: </w:t>
      </w:r>
      <w:r>
        <w:rPr>
          <w:rStyle w:val="hebrewquotation"/>
          <w:rFonts w:ascii="David" w:hAnsi="David" w:cs="David"/>
          <w:color w:val="202122"/>
          <w:sz w:val="25"/>
          <w:szCs w:val="25"/>
        </w:rPr>
        <w:t>"</w:t>
      </w:r>
      <w:r>
        <w:rPr>
          <w:rStyle w:val="hebrewquotation"/>
          <w:rFonts w:ascii="David" w:hAnsi="David" w:cs="David"/>
          <w:color w:val="202122"/>
          <w:sz w:val="25"/>
          <w:szCs w:val="25"/>
          <w:rtl/>
        </w:rPr>
        <w:t xml:space="preserve">וּבְיוֹם הַבִּכּוּרִים, בְּהַקְרִיבְכֶם מִנְחָה חֲדָשָׁה לַה', </w:t>
      </w:r>
      <w:proofErr w:type="spellStart"/>
      <w:r>
        <w:rPr>
          <w:rStyle w:val="hebrewquotation"/>
          <w:rFonts w:ascii="David" w:hAnsi="David" w:cs="David"/>
          <w:color w:val="202122"/>
          <w:sz w:val="25"/>
          <w:szCs w:val="25"/>
          <w:rtl/>
        </w:rPr>
        <w:t>בְּשָׁבֻעֹתֵיכֶם</w:t>
      </w:r>
      <w:proofErr w:type="spellEnd"/>
      <w:r>
        <w:rPr>
          <w:rStyle w:val="hebrewquotation"/>
          <w:rFonts w:ascii="David" w:hAnsi="David" w:cs="David"/>
          <w:color w:val="202122"/>
          <w:sz w:val="25"/>
          <w:szCs w:val="25"/>
          <w:rtl/>
        </w:rPr>
        <w:t>: מִקְרָא קֹדֶשׁ יִהְיֶה לָכֶם, כָּל מְלֶאכֶת עֲבֹדָה - לֹא תַעֲשׂוּ</w:t>
      </w:r>
      <w:r>
        <w:rPr>
          <w:rStyle w:val="hebrewquotation"/>
          <w:rFonts w:ascii="David" w:hAnsi="David" w:cs="David"/>
          <w:color w:val="202122"/>
          <w:sz w:val="25"/>
          <w:szCs w:val="25"/>
        </w:rPr>
        <w:t>."</w:t>
      </w: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עֲצֶרֶת</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ב</w:t>
      </w:r>
      <w:hyperlink r:id="rId18" w:tooltip="תלמוד" w:history="1">
        <w:r>
          <w:rPr>
            <w:rStyle w:val="Hyperlink"/>
            <w:rFonts w:ascii="Arial" w:hAnsi="Arial" w:cs="Arial"/>
            <w:color w:val="5A3696"/>
            <w:sz w:val="21"/>
            <w:szCs w:val="21"/>
            <w:u w:val="none"/>
            <w:rtl/>
          </w:rPr>
          <w:t>תלמוד</w:t>
        </w:r>
      </w:hyperlink>
      <w:r>
        <w:rPr>
          <w:rFonts w:ascii="Arial" w:hAnsi="Arial" w:cs="Arial"/>
          <w:color w:val="202122"/>
          <w:sz w:val="21"/>
          <w:szCs w:val="21"/>
        </w:rPr>
        <w:t> </w:t>
      </w:r>
      <w:r>
        <w:rPr>
          <w:rFonts w:ascii="Arial" w:hAnsi="Arial" w:cs="Arial"/>
          <w:color w:val="202122"/>
          <w:sz w:val="21"/>
          <w:szCs w:val="21"/>
          <w:rtl/>
        </w:rPr>
        <w:t>ובלשון </w:t>
      </w:r>
      <w:hyperlink r:id="rId19" w:tooltip="חז&quot;ל" w:history="1">
        <w:r>
          <w:rPr>
            <w:rStyle w:val="Hyperlink"/>
            <w:rFonts w:ascii="Arial" w:hAnsi="Arial" w:cs="Arial"/>
            <w:color w:val="5A3696"/>
            <w:sz w:val="21"/>
            <w:szCs w:val="21"/>
            <w:u w:val="none"/>
            <w:rtl/>
          </w:rPr>
          <w:t>חז"ל</w:t>
        </w:r>
      </w:hyperlink>
      <w:r>
        <w:rPr>
          <w:rFonts w:ascii="Arial" w:hAnsi="Arial" w:cs="Arial"/>
          <w:color w:val="202122"/>
          <w:sz w:val="21"/>
          <w:szCs w:val="21"/>
        </w:rPr>
        <w:t> (</w:t>
      </w:r>
      <w:hyperlink r:id="rId20" w:tooltip="s:משנה ראש השנה א ב" w:history="1">
        <w:r>
          <w:rPr>
            <w:rStyle w:val="Hyperlink"/>
            <w:rFonts w:ascii="Arial" w:hAnsi="Arial" w:cs="Arial"/>
            <w:color w:val="663366"/>
            <w:sz w:val="21"/>
            <w:szCs w:val="21"/>
            <w:u w:val="none"/>
            <w:rtl/>
          </w:rPr>
          <w:t>משנה ראש השנה א ב</w:t>
        </w:r>
      </w:hyperlink>
      <w:r>
        <w:rPr>
          <w:rFonts w:ascii="Arial" w:hAnsi="Arial" w:cs="Arial"/>
          <w:color w:val="202122"/>
          <w:sz w:val="21"/>
          <w:szCs w:val="21"/>
        </w:rPr>
        <w:t>).</w:t>
      </w: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חג מתן תורה</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שם זה אינו מופיע בתורה, והוא ניתן בעקבות ה</w:t>
      </w:r>
      <w:hyperlink r:id="rId21" w:tooltip="מסורת (יהדות)" w:history="1">
        <w:r>
          <w:rPr>
            <w:rStyle w:val="Hyperlink"/>
            <w:rFonts w:ascii="Arial" w:hAnsi="Arial" w:cs="Arial"/>
            <w:color w:val="5A3696"/>
            <w:sz w:val="21"/>
            <w:szCs w:val="21"/>
            <w:u w:val="none"/>
            <w:rtl/>
          </w:rPr>
          <w:t>מסורת</w:t>
        </w:r>
      </w:hyperlink>
      <w:r>
        <w:rPr>
          <w:rFonts w:ascii="Arial" w:hAnsi="Arial" w:cs="Arial"/>
          <w:color w:val="202122"/>
          <w:sz w:val="21"/>
          <w:szCs w:val="21"/>
        </w:rPr>
        <w:t> </w:t>
      </w:r>
      <w:r>
        <w:rPr>
          <w:rFonts w:ascii="Arial" w:hAnsi="Arial" w:cs="Arial"/>
          <w:color w:val="202122"/>
          <w:sz w:val="21"/>
          <w:szCs w:val="21"/>
          <w:rtl/>
        </w:rPr>
        <w:t>לפיה ביום זה נערך </w:t>
      </w:r>
      <w:hyperlink r:id="rId22" w:tooltip="מעמד הר סיני" w:history="1">
        <w:r>
          <w:rPr>
            <w:rStyle w:val="Hyperlink"/>
            <w:rFonts w:ascii="Arial" w:hAnsi="Arial" w:cs="Arial"/>
            <w:color w:val="5A3696"/>
            <w:sz w:val="21"/>
            <w:szCs w:val="21"/>
            <w:u w:val="none"/>
            <w:rtl/>
          </w:rPr>
          <w:t>מעמד הר סיני</w:t>
        </w:r>
      </w:hyperlink>
      <w:r>
        <w:rPr>
          <w:rFonts w:ascii="Arial" w:hAnsi="Arial" w:cs="Arial"/>
          <w:color w:val="202122"/>
          <w:sz w:val="21"/>
          <w:szCs w:val="21"/>
        </w:rPr>
        <w:t xml:space="preserve">, </w:t>
      </w:r>
      <w:r>
        <w:rPr>
          <w:rFonts w:ascii="Arial" w:hAnsi="Arial" w:cs="Arial"/>
          <w:color w:val="202122"/>
          <w:sz w:val="21"/>
          <w:szCs w:val="21"/>
          <w:rtl/>
        </w:rPr>
        <w:t>שבו אלוהים התגלה אל עם ישראל סביב להר במעמד נבואי-היסטורי חד פעמי והורה להם את </w:t>
      </w:r>
      <w:hyperlink r:id="rId23" w:tooltip="עשרת הדברות" w:history="1">
        <w:r>
          <w:rPr>
            <w:rStyle w:val="Hyperlink"/>
            <w:rFonts w:ascii="Arial" w:hAnsi="Arial" w:cs="Arial"/>
            <w:color w:val="5A3696"/>
            <w:sz w:val="21"/>
            <w:szCs w:val="21"/>
            <w:u w:val="none"/>
            <w:rtl/>
          </w:rPr>
          <w:t>עשרת הדברות</w:t>
        </w:r>
      </w:hyperlink>
      <w:r>
        <w:rPr>
          <w:rFonts w:ascii="Arial" w:hAnsi="Arial" w:cs="Arial"/>
          <w:color w:val="202122"/>
          <w:sz w:val="21"/>
          <w:szCs w:val="21"/>
        </w:rPr>
        <w:t xml:space="preserve">, </w:t>
      </w:r>
      <w:r>
        <w:rPr>
          <w:rFonts w:ascii="Arial" w:hAnsi="Arial" w:cs="Arial"/>
          <w:color w:val="202122"/>
          <w:sz w:val="21"/>
          <w:szCs w:val="21"/>
          <w:rtl/>
        </w:rPr>
        <w:t>החקוקים על </w:t>
      </w:r>
      <w:hyperlink r:id="rId24" w:tooltip="לוחות הברית" w:history="1">
        <w:r>
          <w:rPr>
            <w:rStyle w:val="Hyperlink"/>
            <w:rFonts w:ascii="Arial" w:hAnsi="Arial" w:cs="Arial"/>
            <w:color w:val="5A3696"/>
            <w:sz w:val="21"/>
            <w:szCs w:val="21"/>
            <w:u w:val="none"/>
            <w:rtl/>
          </w:rPr>
          <w:t>לוחות הברית</w:t>
        </w:r>
      </w:hyperlink>
      <w:r>
        <w:rPr>
          <w:rFonts w:ascii="Arial" w:hAnsi="Arial" w:cs="Arial"/>
          <w:color w:val="202122"/>
          <w:sz w:val="21"/>
          <w:szCs w:val="21"/>
        </w:rPr>
        <w:t> </w:t>
      </w:r>
      <w:r>
        <w:rPr>
          <w:rFonts w:ascii="Arial" w:hAnsi="Arial" w:cs="Arial"/>
          <w:color w:val="202122"/>
          <w:sz w:val="21"/>
          <w:szCs w:val="21"/>
          <w:rtl/>
        </w:rPr>
        <w:t>שהושמו ב</w:t>
      </w:r>
      <w:hyperlink r:id="rId25" w:tooltip="המשכן" w:history="1">
        <w:r>
          <w:rPr>
            <w:rStyle w:val="Hyperlink"/>
            <w:rFonts w:ascii="Arial" w:hAnsi="Arial" w:cs="Arial"/>
            <w:color w:val="5A3696"/>
            <w:sz w:val="21"/>
            <w:szCs w:val="21"/>
            <w:u w:val="none"/>
            <w:rtl/>
          </w:rPr>
          <w:t>משכן</w:t>
        </w:r>
      </w:hyperlink>
      <w:r>
        <w:rPr>
          <w:rFonts w:ascii="Arial" w:hAnsi="Arial" w:cs="Arial"/>
          <w:color w:val="202122"/>
          <w:sz w:val="21"/>
          <w:szCs w:val="21"/>
        </w:rPr>
        <w:t>.</w:t>
      </w:r>
    </w:p>
    <w:p w:rsidR="00AF71D4"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b/>
          <w:bCs/>
          <w:color w:val="202122"/>
          <w:sz w:val="21"/>
          <w:szCs w:val="21"/>
          <w:rtl/>
        </w:rPr>
        <w:t>יום הַקָּהָל</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ביום מתן תורה הצטווה משה להקהיל את כל העם לפני הר סיני, וכך התורה מכנה את יום מתן תורה: "אֲשֶׁר דִּבֶּר ה' עִמָּכֶם בָּהָר מִתּוֹךְ הָאֵשׁ בְּיוֹם הַקָּהָל</w:t>
      </w:r>
      <w:r>
        <w:rPr>
          <w:rFonts w:ascii="Arial" w:hAnsi="Arial" w:cs="Arial"/>
          <w:color w:val="202122"/>
          <w:sz w:val="21"/>
          <w:szCs w:val="21"/>
        </w:rPr>
        <w:t>"</w:t>
      </w:r>
      <w:hyperlink r:id="rId26" w:anchor="cite_note-4" w:history="1">
        <w:r>
          <w:rPr>
            <w:rStyle w:val="Hyperlink"/>
            <w:rFonts w:ascii="Arial" w:hAnsi="Arial" w:cs="Arial"/>
            <w:color w:val="5A3696"/>
            <w:sz w:val="21"/>
            <w:szCs w:val="21"/>
            <w:u w:val="none"/>
            <w:vertAlign w:val="superscript"/>
          </w:rPr>
          <w:t>[4]</w:t>
        </w:r>
      </w:hyperlink>
      <w:r>
        <w:rPr>
          <w:rFonts w:ascii="Arial" w:hAnsi="Arial" w:cs="Arial"/>
          <w:color w:val="202122"/>
          <w:sz w:val="21"/>
          <w:szCs w:val="21"/>
        </w:rPr>
        <w:t xml:space="preserve">. </w:t>
      </w:r>
      <w:r>
        <w:rPr>
          <w:rFonts w:ascii="Arial" w:hAnsi="Arial" w:cs="Arial"/>
          <w:color w:val="202122"/>
          <w:sz w:val="21"/>
          <w:szCs w:val="21"/>
          <w:rtl/>
        </w:rPr>
        <w:t>השם מביע את אחדות העם</w:t>
      </w:r>
      <w:r>
        <w:rPr>
          <w:rFonts w:ascii="Arial" w:hAnsi="Arial" w:cs="Arial"/>
          <w:color w:val="202122"/>
          <w:sz w:val="21"/>
          <w:szCs w:val="21"/>
        </w:rPr>
        <w:t>.</w:t>
      </w:r>
    </w:p>
    <w:p w:rsidR="003563A8" w:rsidRPr="00C16806" w:rsidRDefault="00AF71D4" w:rsidP="00C16806">
      <w:pPr>
        <w:numPr>
          <w:ilvl w:val="0"/>
          <w:numId w:val="1"/>
        </w:numPr>
        <w:shd w:val="clear" w:color="auto" w:fill="FFFFFF"/>
        <w:tabs>
          <w:tab w:val="clear" w:pos="720"/>
          <w:tab w:val="num" w:pos="1080"/>
        </w:tabs>
        <w:bidi/>
        <w:spacing w:before="100" w:beforeAutospacing="1" w:after="24" w:line="360" w:lineRule="auto"/>
        <w:ind w:left="360" w:right="384"/>
        <w:rPr>
          <w:rFonts w:ascii="Arial" w:hAnsi="Arial" w:cs="Arial"/>
          <w:color w:val="202122"/>
          <w:sz w:val="21"/>
          <w:szCs w:val="21"/>
        </w:rPr>
      </w:pPr>
      <w:r>
        <w:rPr>
          <w:rFonts w:ascii="Arial" w:hAnsi="Arial" w:cs="Arial"/>
          <w:color w:val="202122"/>
          <w:sz w:val="21"/>
          <w:szCs w:val="21"/>
          <w:rtl/>
        </w:rPr>
        <w:t>כינוי עממי נוסף שניתן לחג הוא </w:t>
      </w:r>
      <w:hyperlink r:id="rId27" w:tooltip="חג המים" w:history="1">
        <w:r>
          <w:rPr>
            <w:rStyle w:val="Hyperlink"/>
            <w:rFonts w:ascii="Arial" w:hAnsi="Arial" w:cs="Arial"/>
            <w:b/>
            <w:bCs/>
            <w:color w:val="5A3696"/>
            <w:sz w:val="21"/>
            <w:szCs w:val="21"/>
            <w:u w:val="none"/>
            <w:rtl/>
          </w:rPr>
          <w:t>חג המים</w:t>
        </w:r>
      </w:hyperlink>
      <w:r>
        <w:rPr>
          <w:rFonts w:ascii="Arial" w:hAnsi="Arial" w:cs="Arial"/>
          <w:color w:val="202122"/>
          <w:sz w:val="21"/>
          <w:szCs w:val="21"/>
        </w:rPr>
        <w:t xml:space="preserve">, </w:t>
      </w:r>
      <w:r>
        <w:rPr>
          <w:rFonts w:ascii="Arial" w:hAnsi="Arial" w:cs="Arial"/>
          <w:color w:val="202122"/>
          <w:sz w:val="21"/>
          <w:szCs w:val="21"/>
          <w:rtl/>
        </w:rPr>
        <w:t>מכיוון שילדים ונערים נוהגים לעשות בו מלחמות מים בפארקים ציבוריים, בעקבות מנהג קדום בקרב יהודי צפון אפריקה לשפוך מים זה על זה ביום שבועות</w:t>
      </w:r>
      <w:r>
        <w:rPr>
          <w:rFonts w:ascii="Arial" w:hAnsi="Arial" w:cs="Arial"/>
          <w:color w:val="202122"/>
          <w:sz w:val="21"/>
          <w:szCs w:val="21"/>
        </w:rPr>
        <w:t>.</w:t>
      </w:r>
      <w:bookmarkStart w:id="0" w:name="_GoBack"/>
      <w:bookmarkEnd w:id="0"/>
    </w:p>
    <w:sectPr w:rsidR="003563A8" w:rsidRPr="00C16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0F7"/>
    <w:multiLevelType w:val="multilevel"/>
    <w:tmpl w:val="159A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C2"/>
    <w:rsid w:val="000D32C2"/>
    <w:rsid w:val="003563A8"/>
    <w:rsid w:val="009C2ACB"/>
    <w:rsid w:val="00AF71D4"/>
    <w:rsid w:val="00C16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E306"/>
  <w15:chartTrackingRefBased/>
  <w15:docId w15:val="{17EA03C6-7B2D-42C2-979C-CFAF1B05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D3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32C2"/>
    <w:rPr>
      <w:color w:val="0000FF"/>
      <w:u w:val="single"/>
    </w:rPr>
  </w:style>
  <w:style w:type="character" w:styleId="FollowedHyperlink">
    <w:name w:val="FollowedHyperlink"/>
    <w:basedOn w:val="a0"/>
    <w:uiPriority w:val="99"/>
    <w:semiHidden/>
    <w:unhideWhenUsed/>
    <w:rsid w:val="003563A8"/>
    <w:rPr>
      <w:color w:val="954F72" w:themeColor="followedHyperlink"/>
      <w:u w:val="single"/>
    </w:rPr>
  </w:style>
  <w:style w:type="character" w:customStyle="1" w:styleId="hebrewquotation">
    <w:name w:val="hebrewquotation"/>
    <w:basedOn w:val="a0"/>
    <w:rsid w:val="00AF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6005">
      <w:bodyDiv w:val="1"/>
      <w:marLeft w:val="0"/>
      <w:marRight w:val="0"/>
      <w:marTop w:val="0"/>
      <w:marBottom w:val="0"/>
      <w:divBdr>
        <w:top w:val="none" w:sz="0" w:space="0" w:color="auto"/>
        <w:left w:val="none" w:sz="0" w:space="0" w:color="auto"/>
        <w:bottom w:val="none" w:sz="0" w:space="0" w:color="auto"/>
        <w:right w:val="none" w:sz="0" w:space="0" w:color="auto"/>
      </w:divBdr>
    </w:div>
    <w:div w:id="372654258">
      <w:bodyDiv w:val="1"/>
      <w:marLeft w:val="0"/>
      <w:marRight w:val="0"/>
      <w:marTop w:val="0"/>
      <w:marBottom w:val="0"/>
      <w:divBdr>
        <w:top w:val="none" w:sz="0" w:space="0" w:color="auto"/>
        <w:left w:val="none" w:sz="0" w:space="0" w:color="auto"/>
        <w:bottom w:val="none" w:sz="0" w:space="0" w:color="auto"/>
        <w:right w:val="none" w:sz="0" w:space="0" w:color="auto"/>
      </w:divBdr>
    </w:div>
    <w:div w:id="21014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A%D7%95%D7%A8%D7%94" TargetMode="External"/><Relationship Id="rId13" Type="http://schemas.openxmlformats.org/officeDocument/2006/relationships/hyperlink" Target="https://he.wikisource.org/wiki/%D7%A9%D7%9E%D7%95%D7%AA_%D7%9B%D7%92/%D7%A0%D7%99%D7%A7%D7%95%D7%93" TargetMode="External"/><Relationship Id="rId18" Type="http://schemas.openxmlformats.org/officeDocument/2006/relationships/hyperlink" Target="https://he.wikipedia.org/wiki/%D7%AA%D7%9C%D7%9E%D7%95%D7%93" TargetMode="External"/><Relationship Id="rId26" Type="http://schemas.openxmlformats.org/officeDocument/2006/relationships/hyperlink" Target="https://he.wikipedia.org/wiki/%D7%A9%D7%91%D7%95%D7%A2%D7%95%D7%AA" TargetMode="External"/><Relationship Id="rId3" Type="http://schemas.openxmlformats.org/officeDocument/2006/relationships/settings" Target="settings.xml"/><Relationship Id="rId21" Type="http://schemas.openxmlformats.org/officeDocument/2006/relationships/hyperlink" Target="https://he.wikipedia.org/wiki/%D7%9E%D7%A1%D7%95%D7%A8%D7%AA_(%D7%99%D7%94%D7%93%D7%95%D7%AA)" TargetMode="External"/><Relationship Id="rId7" Type="http://schemas.openxmlformats.org/officeDocument/2006/relationships/hyperlink" Target="http://www.he.chabad.org/library/article.asp?AID=509820" TargetMode="External"/><Relationship Id="rId12" Type="http://schemas.openxmlformats.org/officeDocument/2006/relationships/hyperlink" Target="https://he.wikipedia.org/wiki/%D7%A1%D7%A4%D7%A8_%D7%A9%D7%9E%D7%95%D7%AA" TargetMode="External"/><Relationship Id="rId17" Type="http://schemas.openxmlformats.org/officeDocument/2006/relationships/hyperlink" Target="https://he.wikisource.org/wiki/%D7%91%D7%99%D7%90%D7%95%D7%A8:%D7%91%D7%9E%D7%93%D7%91%D7%A8_%D7%9B%D7%97" TargetMode="External"/><Relationship Id="rId25" Type="http://schemas.openxmlformats.org/officeDocument/2006/relationships/hyperlink" Target="https://he.wikipedia.org/wiki/%D7%94%D7%9E%D7%A9%D7%9B%D7%9F" TargetMode="External"/><Relationship Id="rId2" Type="http://schemas.openxmlformats.org/officeDocument/2006/relationships/styles" Target="styles.xml"/><Relationship Id="rId16" Type="http://schemas.openxmlformats.org/officeDocument/2006/relationships/hyperlink" Target="https://he.wikipedia.org/wiki/%D7%A9%D7%AA%D7%99_%D7%94%D7%9C%D7%97%D7%9D" TargetMode="External"/><Relationship Id="rId20" Type="http://schemas.openxmlformats.org/officeDocument/2006/relationships/hyperlink" Target="https://he.wikisource.org/wiki/%D7%9E%D7%A9%D7%A0%D7%94_%D7%A8%D7%90%D7%A9_%D7%94%D7%A9%D7%A0%D7%94_%D7%90_%D7%9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chabad.org/library/article.asp?AID=506428" TargetMode="External"/><Relationship Id="rId11" Type="http://schemas.openxmlformats.org/officeDocument/2006/relationships/hyperlink" Target="https://he.wikipedia.org/wiki/%D7%A7%D7%95%D7%A8%D7%91%D7%9F_%D7%9E%D7%A0%D7%97%D7%94" TargetMode="External"/><Relationship Id="rId24" Type="http://schemas.openxmlformats.org/officeDocument/2006/relationships/hyperlink" Target="https://he.wikipedia.org/wiki/%D7%9C%D7%95%D7%97%D7%95%D7%AA_%D7%94%D7%91%D7%A8%D7%99%D7%AA" TargetMode="External"/><Relationship Id="rId5" Type="http://schemas.openxmlformats.org/officeDocument/2006/relationships/hyperlink" Target="http://www.beitchabad.org.il/pesach" TargetMode="External"/><Relationship Id="rId15" Type="http://schemas.openxmlformats.org/officeDocument/2006/relationships/hyperlink" Target="https://he.wikipedia.org/wiki/%D7%91%D7%99%D7%9B%D7%95%D7%A8%D7%99%D7%9D" TargetMode="External"/><Relationship Id="rId23" Type="http://schemas.openxmlformats.org/officeDocument/2006/relationships/hyperlink" Target="https://he.wikipedia.org/wiki/%D7%A2%D7%A9%D7%A8%D7%AA_%D7%94%D7%93%D7%91%D7%A8%D7%95%D7%AA" TargetMode="External"/><Relationship Id="rId28" Type="http://schemas.openxmlformats.org/officeDocument/2006/relationships/fontTable" Target="fontTable.xml"/><Relationship Id="rId10" Type="http://schemas.openxmlformats.org/officeDocument/2006/relationships/hyperlink" Target="https://he.wikipedia.org/wiki/%D7%97%D7%99%D7%98%D7%94" TargetMode="External"/><Relationship Id="rId19" Type="http://schemas.openxmlformats.org/officeDocument/2006/relationships/hyperlink" Target="https://he.wikipedia.org/wiki/%D7%97%D7%96%22%D7%9C" TargetMode="External"/><Relationship Id="rId4" Type="http://schemas.openxmlformats.org/officeDocument/2006/relationships/webSettings" Target="webSettings.xml"/><Relationship Id="rId9" Type="http://schemas.openxmlformats.org/officeDocument/2006/relationships/hyperlink" Target="https://he.wikipedia.org/wiki/%D7%A7%D7%A6%D7%99%D7%A8" TargetMode="External"/><Relationship Id="rId14" Type="http://schemas.openxmlformats.org/officeDocument/2006/relationships/hyperlink" Target="https://he.wikisource.org/wiki/%D7%A9%D7%9E%D7%95%D7%AA_%D7%9B%D7%92_%D7%98%D7%96" TargetMode="External"/><Relationship Id="rId22" Type="http://schemas.openxmlformats.org/officeDocument/2006/relationships/hyperlink" Target="https://he.wikipedia.org/wiki/%D7%9E%D7%A2%D7%9E%D7%93_%D7%94%D7%A8_%D7%A1%D7%99%D7%A0%D7%99" TargetMode="External"/><Relationship Id="rId27" Type="http://schemas.openxmlformats.org/officeDocument/2006/relationships/hyperlink" Target="https://he.wikipedia.org/wiki/%D7%97%D7%92_%D7%94%D7%9E%D7%99%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5019</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Halprin</dc:creator>
  <cp:keywords/>
  <dc:description/>
  <cp:lastModifiedBy>Shmuel Halprin</cp:lastModifiedBy>
  <cp:revision>4</cp:revision>
  <dcterms:created xsi:type="dcterms:W3CDTF">2020-05-20T20:56:00Z</dcterms:created>
  <dcterms:modified xsi:type="dcterms:W3CDTF">2020-05-20T21:23:00Z</dcterms:modified>
</cp:coreProperties>
</file>