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both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1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י</w:t>
      </w:r>
      <w:r w:rsidDel="00000000" w:rsidR="00000000" w:rsidRPr="00000000">
        <w:rPr>
          <w:b w:val="1"/>
          <w:sz w:val="36"/>
          <w:szCs w:val="36"/>
          <w:rtl w:val="1"/>
        </w:rPr>
        <w:t xml:space="preserve">״</w:t>
      </w:r>
      <w:r w:rsidDel="00000000" w:rsidR="00000000" w:rsidRPr="00000000">
        <w:rPr>
          <w:b w:val="1"/>
          <w:sz w:val="36"/>
          <w:szCs w:val="36"/>
          <w:rtl w:val="1"/>
        </w:rPr>
        <w:t xml:space="preserve">ד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כסלו</w:t>
      </w:r>
      <w:r w:rsidDel="00000000" w:rsidR="00000000" w:rsidRPr="00000000">
        <w:rPr>
          <w:b w:val="1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יום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חתונת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הרבי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והרבנית</w:t>
      </w:r>
      <w:r w:rsidDel="00000000" w:rsidR="00000000" w:rsidRPr="00000000">
        <w:rPr>
          <w:b w:val="1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הקלטת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אולפן</w:t>
      </w:r>
    </w:p>
    <w:p w:rsidR="00000000" w:rsidDel="00000000" w:rsidP="00000000" w:rsidRDefault="00000000" w:rsidRPr="00000000" w14:paraId="00000003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/>
      </w:pPr>
      <w:r w:rsidDel="00000000" w:rsidR="00000000" w:rsidRPr="00000000">
        <w:rPr>
          <w:rtl w:val="1"/>
        </w:rPr>
        <w:t xml:space="preserve">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15</w:t>
      </w:r>
    </w:p>
    <w:p w:rsidR="00000000" w:rsidDel="00000000" w:rsidP="00000000" w:rsidRDefault="00000000" w:rsidRPr="00000000" w14:paraId="00000005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אחים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</w:p>
    <w:p w:rsidR="00000000" w:rsidDel="00000000" w:rsidP="00000000" w:rsidRDefault="00000000" w:rsidRPr="00000000" w14:paraId="00000006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אברמ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 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עצומה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הרייצ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בוורשא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בפולין</w:t>
      </w:r>
      <w:r w:rsidDel="00000000" w:rsidR="00000000" w:rsidRPr="00000000">
        <w:rPr>
          <w:rtl w:val="1"/>
        </w:rPr>
        <w:t xml:space="preserve">!  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בער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):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כשהגענו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אברמ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בטח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ודחיפות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לתחנה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צעקות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בלגן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הסתכלתי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האמנתי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עטיפות</w:t>
      </w:r>
      <w:r w:rsidDel="00000000" w:rsidR="00000000" w:rsidRPr="00000000">
        <w:rPr>
          <w:rtl w:val="1"/>
        </w:rPr>
        <w:t xml:space="preserve">,  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זיהיתי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contextualSpacing w:val="0"/>
        <w:jc w:val="both"/>
        <w:rPr/>
      </w:pP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ניחשתם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הריי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לכבודי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בער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</w:t>
      </w:r>
      <w:r w:rsidDel="00000000" w:rsidR="00000000" w:rsidRPr="00000000">
        <w:rPr>
          <w:rtl w:val="1"/>
        </w:rPr>
        <w:t xml:space="preserve">,  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שהתקיימה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שלאברמ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B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אברמ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התחמקתי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0C">
      <w:pPr>
        <w:bidi w:val="1"/>
        <w:contextualSpacing w:val="0"/>
        <w:jc w:val="both"/>
        <w:rPr/>
      </w:pPr>
      <w:r w:rsidDel="00000000" w:rsidR="00000000" w:rsidRPr="00000000">
        <w:rPr>
          <w:rtl w:val="1"/>
        </w:rPr>
        <w:t xml:space="preserve">צעדתי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חלזונות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בשלולית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יללה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 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למישהו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רעש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לבנים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שהעמדתי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נעמדתי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נשימתי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נעצרה</w:t>
      </w:r>
      <w:r w:rsidDel="00000000" w:rsidR="00000000" w:rsidRPr="00000000">
        <w:rPr>
          <w:rtl w:val="1"/>
        </w:rPr>
        <w:t xml:space="preserve">!!!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ומיוחד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החתונה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הצטערתי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  </w:t>
      </w:r>
      <w:r w:rsidDel="00000000" w:rsidR="00000000" w:rsidRPr="00000000">
        <w:rPr>
          <w:rtl w:val="1"/>
        </w:rPr>
        <w:t xml:space="preserve">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בער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0E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אברמ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? 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נעמדנו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הרייצ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ברקע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וואו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יקטרינוסלב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…..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דחיפות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רציתי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הרייצ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ההרגשה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כשמרגישים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בער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הרוסי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ישתתפו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אברמ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שאצליח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שחוינו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צפירות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רכבת</w:t>
      </w:r>
      <w:r w:rsidDel="00000000" w:rsidR="00000000" w:rsidRPr="00000000">
        <w:rPr>
          <w:rtl w:val="1"/>
        </w:rPr>
        <w:t xml:space="preserve">),</w:t>
      </w:r>
    </w:p>
    <w:p w:rsidR="00000000" w:rsidDel="00000000" w:rsidP="00000000" w:rsidRDefault="00000000" w:rsidRPr="00000000" w14:paraId="00000012">
      <w:pPr>
        <w:bidi w:val="1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1"/>
        </w:rPr>
        <w:t xml:space="preserve">בער</w:t>
      </w:r>
      <w:r w:rsidDel="00000000" w:rsidR="00000000" w:rsidRPr="00000000">
        <w:rPr>
          <w:b w:val="1"/>
          <w:rtl w:val="1"/>
        </w:rPr>
        <w:t xml:space="preserve">׳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13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