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7E50" w14:textId="35BCB291" w:rsidR="007D416C" w:rsidRDefault="007D416C" w:rsidP="007D416C">
      <w:pPr>
        <w:rPr>
          <w:rtl/>
        </w:rPr>
      </w:pPr>
      <w:r>
        <w:rPr>
          <w:rFonts w:hint="cs"/>
          <w:rtl/>
        </w:rPr>
        <w:t>ב"ה</w:t>
      </w:r>
    </w:p>
    <w:p w14:paraId="231B2E1C" w14:textId="0A737580" w:rsidR="007D416C" w:rsidRDefault="00F67101" w:rsidP="00F67101">
      <w:pPr>
        <w:jc w:val="center"/>
        <w:rPr>
          <w:rtl/>
        </w:rPr>
      </w:pPr>
      <w:r>
        <w:rPr>
          <w:rFonts w:hint="cs"/>
          <w:rtl/>
        </w:rPr>
        <w:t>הקניית</w:t>
      </w:r>
      <w:r w:rsidR="007D416C">
        <w:rPr>
          <w:rFonts w:hint="cs"/>
          <w:rtl/>
        </w:rPr>
        <w:t xml:space="preserve"> הנושא </w:t>
      </w:r>
      <w:r w:rsidR="007D416C" w:rsidRPr="002B71B3">
        <w:rPr>
          <w:rFonts w:hint="cs"/>
          <w:b/>
          <w:bCs/>
          <w:sz w:val="24"/>
          <w:szCs w:val="28"/>
          <w:rtl/>
        </w:rPr>
        <w:t>בעיות מילוליות</w:t>
      </w:r>
    </w:p>
    <w:p w14:paraId="6259C30F" w14:textId="1C3A01B3" w:rsidR="005F0FD8" w:rsidRDefault="005F0FD8" w:rsidP="005F0FD8">
      <w:pPr>
        <w:jc w:val="left"/>
        <w:rPr>
          <w:rtl/>
        </w:rPr>
      </w:pPr>
      <w:r>
        <w:rPr>
          <w:rFonts w:hint="cs"/>
          <w:rtl/>
        </w:rPr>
        <w:t>המצגת מתאימה ל</w:t>
      </w:r>
      <w:r w:rsidR="001F7875">
        <w:rPr>
          <w:rFonts w:hint="cs"/>
          <w:rtl/>
        </w:rPr>
        <w:t>סוף כיתה ח'</w:t>
      </w:r>
      <w:r>
        <w:rPr>
          <w:rFonts w:hint="cs"/>
          <w:rtl/>
        </w:rPr>
        <w:t xml:space="preserve"> בתחום האלגברי</w:t>
      </w:r>
      <w:r w:rsidR="001F7875">
        <w:rPr>
          <w:rFonts w:hint="cs"/>
          <w:rtl/>
        </w:rPr>
        <w:t xml:space="preserve">, או לתחילת כיתה ט' על מנת לרענן </w:t>
      </w:r>
      <w:r w:rsidR="006D56B4">
        <w:rPr>
          <w:rFonts w:hint="cs"/>
          <w:rtl/>
        </w:rPr>
        <w:t>את החומר לקראת המשך</w:t>
      </w:r>
      <w:r w:rsidR="001F7875">
        <w:rPr>
          <w:rFonts w:hint="cs"/>
          <w:rtl/>
        </w:rPr>
        <w:t xml:space="preserve"> הנושא 'בעיות מילוליות'</w:t>
      </w:r>
      <w:r>
        <w:rPr>
          <w:rFonts w:hint="cs"/>
          <w:rtl/>
        </w:rPr>
        <w:t>.</w:t>
      </w:r>
    </w:p>
    <w:p w14:paraId="01D45C6C" w14:textId="6385BD42" w:rsidR="007D416C" w:rsidRDefault="007D416C" w:rsidP="007D416C">
      <w:pPr>
        <w:rPr>
          <w:rtl/>
        </w:rPr>
      </w:pPr>
      <w:r>
        <w:rPr>
          <w:rFonts w:hint="cs"/>
          <w:rtl/>
        </w:rPr>
        <w:t>המצגת פותחת בחידה- אותה ניתן לבצע בעזרת חישובים בראש, וגם באמצעות בניית משוואה. אם התלמידים פתרו ללא משוואה- נגיד להם שאמנם ניתן לפתור כך, אבל בהמשך יהיו בעיות מסובכות יותר שאותם לא ניתן לפתור בראש, ולכן מעכשיו נתרגל לפתור בעיות מילוליות באמצעות משוואה.</w:t>
      </w:r>
    </w:p>
    <w:p w14:paraId="1CBA69E4" w14:textId="51B76121" w:rsidR="007D416C" w:rsidRDefault="007D416C" w:rsidP="007D416C">
      <w:pPr>
        <w:rPr>
          <w:rtl/>
        </w:rPr>
      </w:pPr>
      <w:r>
        <w:rPr>
          <w:rFonts w:hint="cs"/>
          <w:rtl/>
        </w:rPr>
        <w:t>לאחר החידה, ישנן עוד בעיות מילוליות</w:t>
      </w:r>
      <w:r w:rsidRPr="007D416C">
        <w:rPr>
          <w:rFonts w:hint="cs"/>
          <w:rtl/>
        </w:rPr>
        <w:t xml:space="preserve"> </w:t>
      </w:r>
      <w:r>
        <w:rPr>
          <w:rFonts w:hint="cs"/>
          <w:rtl/>
        </w:rPr>
        <w:t>במצגת. כמעט בכל שקופית יש מקום לכתוב את התרגיל ולפתור אותו בהמשך לשאלה, ככה שיהיה נוח לתלמידים לראות הכל מול העיניים (המצגת מיועדת בעיקר לשיעור מקוון).</w:t>
      </w:r>
    </w:p>
    <w:p w14:paraId="031617D1" w14:textId="05EA61EF" w:rsidR="001D4B75" w:rsidRDefault="001D4B75" w:rsidP="007D416C">
      <w:pPr>
        <w:rPr>
          <w:rtl/>
        </w:rPr>
      </w:pPr>
      <w:r>
        <w:rPr>
          <w:rFonts w:hint="cs"/>
          <w:rtl/>
        </w:rPr>
        <w:t>בתחילת המצגת הבאתי כמה דיוקים שימנעו מהתלמידים לטעות בהמשך.</w:t>
      </w:r>
    </w:p>
    <w:p w14:paraId="5896337D" w14:textId="1170A6A5" w:rsidR="000A603A" w:rsidRDefault="000A603A" w:rsidP="007D416C">
      <w:pPr>
        <w:rPr>
          <w:rtl/>
        </w:rPr>
      </w:pPr>
      <w:r>
        <w:rPr>
          <w:rFonts w:hint="cs"/>
          <w:rtl/>
        </w:rPr>
        <w:t>השאלות מובנות בצורה נכונה. בשאלות הראשונות כתוב בבירור מהו ה-</w:t>
      </w:r>
      <w:r>
        <w:t>x</w:t>
      </w:r>
      <w:r>
        <w:rPr>
          <w:rFonts w:hint="cs"/>
          <w:rtl/>
        </w:rPr>
        <w:t xml:space="preserve">, ונותנים יותר 'קביים' כיצד להתחיל את השאלה. ניתן לראות כי התמיכה יורדת בהדרגה </w:t>
      </w:r>
      <w:r w:rsidR="00253F3A">
        <w:rPr>
          <w:rFonts w:hint="cs"/>
          <w:rtl/>
        </w:rPr>
        <w:t>כך שאחרי השיעור</w:t>
      </w:r>
      <w:r>
        <w:rPr>
          <w:rFonts w:hint="cs"/>
          <w:rtl/>
        </w:rPr>
        <w:t xml:space="preserve"> התלמיד ידע לבד את מה להציב וכיצד.</w:t>
      </w:r>
      <w:r w:rsidR="00692994">
        <w:rPr>
          <w:rFonts w:hint="cs"/>
          <w:rtl/>
        </w:rPr>
        <w:t xml:space="preserve"> לשתי בעיות במהלך המצגת ישנם פתרונות מפורטים.</w:t>
      </w:r>
    </w:p>
    <w:p w14:paraId="1A0FFB90" w14:textId="39926651" w:rsidR="007D416C" w:rsidRDefault="007D416C" w:rsidP="007D416C">
      <w:pPr>
        <w:rPr>
          <w:rtl/>
        </w:rPr>
      </w:pPr>
      <w:r>
        <w:rPr>
          <w:rFonts w:hint="cs"/>
          <w:rtl/>
        </w:rPr>
        <w:t>הפתיחה של השיעור מאד מעניינת לתלמידים. תלמידים אוהבים גיוון ולא כל הזמן לפתור תרגילים. לכן פתחתי את השיעור בחידה, כשהם עדיין לא יודעים מהו נושא השיעור.</w:t>
      </w:r>
    </w:p>
    <w:p w14:paraId="406C0EDD" w14:textId="22DDA0B5" w:rsidR="003672DC" w:rsidRDefault="003672DC" w:rsidP="007D416C">
      <w:r>
        <w:rPr>
          <w:rFonts w:hint="cs"/>
          <w:rtl/>
        </w:rPr>
        <w:t>בהצלחה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rtl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3672DC" w:rsidSect="00FF10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5000000000000000000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9D"/>
    <w:rsid w:val="000A603A"/>
    <w:rsid w:val="001D4B75"/>
    <w:rsid w:val="001F7875"/>
    <w:rsid w:val="00234A4A"/>
    <w:rsid w:val="00253F3A"/>
    <w:rsid w:val="002B71B3"/>
    <w:rsid w:val="003672DC"/>
    <w:rsid w:val="005669A4"/>
    <w:rsid w:val="005F0FD8"/>
    <w:rsid w:val="00692994"/>
    <w:rsid w:val="006D56B4"/>
    <w:rsid w:val="007D416C"/>
    <w:rsid w:val="00835788"/>
    <w:rsid w:val="008D329D"/>
    <w:rsid w:val="0097444C"/>
    <w:rsid w:val="00BC6FAB"/>
    <w:rsid w:val="00C02753"/>
    <w:rsid w:val="00DC693A"/>
    <w:rsid w:val="00E70636"/>
    <w:rsid w:val="00F67101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DCB77"/>
  <w15:chartTrackingRefBased/>
  <w15:docId w15:val="{045342E9-D94F-4758-A30A-75F65A46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A4A"/>
    <w:pPr>
      <w:bidi/>
      <w:spacing w:line="360" w:lineRule="auto"/>
      <w:jc w:val="both"/>
    </w:pPr>
    <w:rPr>
      <w:rFonts w:cs="David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234A4A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/>
      <w:bCs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7444C"/>
    <w:pPr>
      <w:keepNext/>
      <w:keepLines/>
      <w:spacing w:before="40" w:after="0"/>
      <w:jc w:val="left"/>
      <w:outlineLvl w:val="1"/>
    </w:pPr>
    <w:rPr>
      <w:rFonts w:asciiTheme="majorHAnsi" w:eastAsiaTheme="majorEastAsia" w:hAnsiTheme="majorHAnsi"/>
      <w:bCs/>
      <w:sz w:val="26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C693A"/>
    <w:pPr>
      <w:keepNext/>
      <w:keepLines/>
      <w:spacing w:before="40" w:after="0"/>
      <w:outlineLvl w:val="2"/>
    </w:pPr>
    <w:rPr>
      <w:rFonts w:ascii="David" w:eastAsiaTheme="majorEastAsia" w:hAnsi="David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234A4A"/>
    <w:rPr>
      <w:rFonts w:asciiTheme="majorHAnsi" w:eastAsiaTheme="majorEastAsia" w:hAnsiTheme="majorHAnsi" w:cs="David"/>
      <w:bCs/>
      <w:sz w:val="32"/>
      <w:szCs w:val="32"/>
    </w:rPr>
  </w:style>
  <w:style w:type="character" w:customStyle="1" w:styleId="30">
    <w:name w:val="כותרת 3 תו"/>
    <w:basedOn w:val="a0"/>
    <w:link w:val="3"/>
    <w:uiPriority w:val="9"/>
    <w:rsid w:val="00DC693A"/>
    <w:rPr>
      <w:rFonts w:ascii="David" w:eastAsiaTheme="majorEastAsia" w:hAnsi="David" w:cs="David"/>
      <w:b/>
      <w:bCs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97444C"/>
    <w:rPr>
      <w:rFonts w:asciiTheme="majorHAnsi" w:eastAsiaTheme="majorEastAsia" w:hAnsiTheme="majorHAnsi" w:cs="David"/>
      <w:bCs/>
      <w:sz w:val="2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</Words>
  <Characters>873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רחלי לבנוני</dc:creator>
  <cp:keywords/>
  <dc:description/>
  <cp:lastModifiedBy>רחלי לבנוני</cp:lastModifiedBy>
  <cp:revision>13</cp:revision>
  <dcterms:created xsi:type="dcterms:W3CDTF">2021-04-27T16:02:00Z</dcterms:created>
  <dcterms:modified xsi:type="dcterms:W3CDTF">2021-05-09T21:38:00Z</dcterms:modified>
</cp:coreProperties>
</file>